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FB025A" w:rsidRDefault="009C5A94" w:rsidP="00561476">
      <w:pPr>
        <w:jc w:val="center"/>
        <w:rPr>
          <w:b/>
          <w:sz w:val="36"/>
          <w:szCs w:val="36"/>
        </w:rPr>
      </w:pPr>
      <w:r w:rsidRPr="00FB025A">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FB025A" w:rsidRDefault="00561476" w:rsidP="00561476">
      <w:pPr>
        <w:jc w:val="center"/>
        <w:rPr>
          <w:b/>
          <w:sz w:val="36"/>
          <w:szCs w:val="36"/>
          <w:lang w:val="en-US"/>
        </w:rPr>
      </w:pPr>
    </w:p>
    <w:p w14:paraId="4AA3D8A5" w14:textId="77777777" w:rsidR="000A4DD6" w:rsidRPr="00FB025A" w:rsidRDefault="000A4DD6" w:rsidP="00561476">
      <w:pPr>
        <w:jc w:val="center"/>
        <w:rPr>
          <w:b/>
          <w:sz w:val="36"/>
          <w:szCs w:val="36"/>
          <w:lang w:val="en-US"/>
        </w:rPr>
      </w:pPr>
    </w:p>
    <w:p w14:paraId="0ABB1680" w14:textId="77777777" w:rsidR="000A4DD6" w:rsidRPr="00FB025A" w:rsidRDefault="000A4DD6" w:rsidP="00561476">
      <w:pPr>
        <w:jc w:val="center"/>
        <w:rPr>
          <w:b/>
          <w:sz w:val="36"/>
          <w:szCs w:val="36"/>
          <w:lang w:val="en-US"/>
        </w:rPr>
      </w:pPr>
    </w:p>
    <w:p w14:paraId="465AD6D6" w14:textId="77777777" w:rsidR="000A4DD6" w:rsidRPr="00FB025A" w:rsidRDefault="000A4DD6" w:rsidP="00561476">
      <w:pPr>
        <w:jc w:val="center"/>
        <w:rPr>
          <w:b/>
          <w:sz w:val="36"/>
          <w:szCs w:val="36"/>
          <w:lang w:val="en-US"/>
        </w:rPr>
      </w:pPr>
    </w:p>
    <w:p w14:paraId="25F09B46" w14:textId="77777777" w:rsidR="00561476" w:rsidRPr="00FB025A" w:rsidRDefault="00561476" w:rsidP="00561476">
      <w:pPr>
        <w:tabs>
          <w:tab w:val="left" w:pos="5204"/>
        </w:tabs>
        <w:jc w:val="left"/>
        <w:rPr>
          <w:b/>
          <w:sz w:val="36"/>
          <w:szCs w:val="36"/>
        </w:rPr>
      </w:pPr>
      <w:r w:rsidRPr="00FB025A">
        <w:rPr>
          <w:b/>
          <w:sz w:val="36"/>
          <w:szCs w:val="36"/>
        </w:rPr>
        <w:tab/>
      </w:r>
    </w:p>
    <w:p w14:paraId="1A818381" w14:textId="77777777" w:rsidR="00561476" w:rsidRPr="00FB025A" w:rsidRDefault="00561476" w:rsidP="00561476">
      <w:pPr>
        <w:jc w:val="center"/>
        <w:rPr>
          <w:b/>
          <w:sz w:val="36"/>
          <w:szCs w:val="36"/>
        </w:rPr>
      </w:pPr>
    </w:p>
    <w:p w14:paraId="759EB2BE" w14:textId="77777777" w:rsidR="00561476" w:rsidRPr="00FB025A" w:rsidRDefault="00CB76D2" w:rsidP="00561476">
      <w:pPr>
        <w:jc w:val="center"/>
        <w:rPr>
          <w:b/>
          <w:sz w:val="48"/>
          <w:szCs w:val="48"/>
        </w:rPr>
      </w:pPr>
      <w:bookmarkStart w:id="0" w:name="_Toc226196784"/>
      <w:bookmarkStart w:id="1" w:name="_Toc226197203"/>
      <w:r w:rsidRPr="00FB025A">
        <w:rPr>
          <w:b/>
          <w:sz w:val="48"/>
          <w:szCs w:val="48"/>
        </w:rPr>
        <w:t>М</w:t>
      </w:r>
      <w:r w:rsidR="00561476" w:rsidRPr="00FB025A">
        <w:rPr>
          <w:b/>
          <w:sz w:val="48"/>
          <w:szCs w:val="48"/>
        </w:rPr>
        <w:t>ониторинг СМИ</w:t>
      </w:r>
      <w:bookmarkEnd w:id="0"/>
      <w:bookmarkEnd w:id="1"/>
      <w:r w:rsidR="00561476" w:rsidRPr="00FB025A">
        <w:rPr>
          <w:b/>
          <w:sz w:val="48"/>
          <w:szCs w:val="48"/>
        </w:rPr>
        <w:t xml:space="preserve"> РФ</w:t>
      </w:r>
    </w:p>
    <w:p w14:paraId="643C1CC8" w14:textId="77777777" w:rsidR="00561476" w:rsidRPr="00FB025A" w:rsidRDefault="00561476" w:rsidP="00561476">
      <w:pPr>
        <w:jc w:val="center"/>
        <w:rPr>
          <w:b/>
          <w:sz w:val="48"/>
          <w:szCs w:val="48"/>
        </w:rPr>
      </w:pPr>
      <w:bookmarkStart w:id="2" w:name="_Toc226196785"/>
      <w:bookmarkStart w:id="3" w:name="_Toc226197204"/>
      <w:r w:rsidRPr="00FB025A">
        <w:rPr>
          <w:b/>
          <w:sz w:val="48"/>
          <w:szCs w:val="48"/>
        </w:rPr>
        <w:t>по пенсионной тематике</w:t>
      </w:r>
      <w:bookmarkEnd w:id="2"/>
      <w:bookmarkEnd w:id="3"/>
    </w:p>
    <w:p w14:paraId="712904F0" w14:textId="77777777" w:rsidR="008B6D1B" w:rsidRPr="00FB025A" w:rsidRDefault="008B6D1B" w:rsidP="00C70A20">
      <w:pPr>
        <w:jc w:val="center"/>
        <w:rPr>
          <w:b/>
          <w:sz w:val="48"/>
          <w:szCs w:val="48"/>
        </w:rPr>
      </w:pPr>
    </w:p>
    <w:p w14:paraId="4DAF54B0" w14:textId="77777777" w:rsidR="007D6FE5" w:rsidRPr="00FB025A" w:rsidRDefault="007D6FE5" w:rsidP="00C70A20">
      <w:pPr>
        <w:jc w:val="center"/>
        <w:rPr>
          <w:b/>
          <w:sz w:val="36"/>
          <w:szCs w:val="36"/>
        </w:rPr>
      </w:pPr>
      <w:r w:rsidRPr="00FB025A">
        <w:rPr>
          <w:b/>
          <w:sz w:val="36"/>
          <w:szCs w:val="36"/>
        </w:rPr>
        <w:t xml:space="preserve"> </w:t>
      </w:r>
    </w:p>
    <w:p w14:paraId="5A50B42F" w14:textId="30144E18" w:rsidR="00C70A20" w:rsidRPr="00FB025A" w:rsidRDefault="000C68D2" w:rsidP="00C70A20">
      <w:pPr>
        <w:jc w:val="center"/>
        <w:rPr>
          <w:b/>
          <w:sz w:val="40"/>
          <w:szCs w:val="40"/>
        </w:rPr>
      </w:pPr>
      <w:r w:rsidRPr="00FB025A">
        <w:rPr>
          <w:b/>
          <w:sz w:val="40"/>
          <w:szCs w:val="40"/>
        </w:rPr>
        <w:t>2</w:t>
      </w:r>
      <w:r w:rsidR="000E7E39" w:rsidRPr="00FB025A">
        <w:rPr>
          <w:b/>
          <w:sz w:val="40"/>
          <w:szCs w:val="40"/>
        </w:rPr>
        <w:t>4</w:t>
      </w:r>
      <w:r w:rsidR="000214CF" w:rsidRPr="00FB025A">
        <w:rPr>
          <w:b/>
          <w:sz w:val="40"/>
          <w:szCs w:val="40"/>
        </w:rPr>
        <w:t>.</w:t>
      </w:r>
      <w:r w:rsidR="00A646EC" w:rsidRPr="00FB025A">
        <w:rPr>
          <w:b/>
          <w:sz w:val="40"/>
          <w:szCs w:val="40"/>
        </w:rPr>
        <w:t>0</w:t>
      </w:r>
      <w:r w:rsidR="00CD5233" w:rsidRPr="00FB025A">
        <w:rPr>
          <w:b/>
          <w:sz w:val="40"/>
          <w:szCs w:val="40"/>
        </w:rPr>
        <w:t>7</w:t>
      </w:r>
      <w:r w:rsidR="00A646EC" w:rsidRPr="00FB025A">
        <w:rPr>
          <w:b/>
          <w:sz w:val="40"/>
          <w:szCs w:val="40"/>
        </w:rPr>
        <w:t>.</w:t>
      </w:r>
      <w:r w:rsidR="007D6FE5" w:rsidRPr="00FB025A">
        <w:rPr>
          <w:b/>
          <w:sz w:val="40"/>
          <w:szCs w:val="40"/>
        </w:rPr>
        <w:t>20</w:t>
      </w:r>
      <w:r w:rsidR="00EB57E7" w:rsidRPr="00FB025A">
        <w:rPr>
          <w:b/>
          <w:sz w:val="40"/>
          <w:szCs w:val="40"/>
        </w:rPr>
        <w:t>2</w:t>
      </w:r>
      <w:r w:rsidR="00A646EC" w:rsidRPr="00FB025A">
        <w:rPr>
          <w:b/>
          <w:sz w:val="40"/>
          <w:szCs w:val="40"/>
        </w:rPr>
        <w:t>6</w:t>
      </w:r>
      <w:r w:rsidR="00C70A20" w:rsidRPr="00FB025A">
        <w:rPr>
          <w:b/>
          <w:sz w:val="40"/>
          <w:szCs w:val="40"/>
        </w:rPr>
        <w:t xml:space="preserve"> г</w:t>
      </w:r>
      <w:r w:rsidR="007D6FE5" w:rsidRPr="00FB025A">
        <w:rPr>
          <w:b/>
          <w:sz w:val="40"/>
          <w:szCs w:val="40"/>
        </w:rPr>
        <w:t>.</w:t>
      </w:r>
    </w:p>
    <w:p w14:paraId="651D5D84" w14:textId="77777777" w:rsidR="007D6FE5" w:rsidRPr="00FB025A" w:rsidRDefault="007D6FE5" w:rsidP="000C1A46">
      <w:pPr>
        <w:jc w:val="center"/>
        <w:rPr>
          <w:b/>
          <w:sz w:val="40"/>
          <w:szCs w:val="40"/>
        </w:rPr>
      </w:pPr>
    </w:p>
    <w:p w14:paraId="3299871E" w14:textId="77777777" w:rsidR="00C16C6D" w:rsidRPr="00FB025A" w:rsidRDefault="00C16C6D" w:rsidP="000C1A46">
      <w:pPr>
        <w:jc w:val="center"/>
        <w:rPr>
          <w:b/>
          <w:sz w:val="40"/>
          <w:szCs w:val="40"/>
        </w:rPr>
      </w:pPr>
    </w:p>
    <w:p w14:paraId="46E14E88" w14:textId="77777777" w:rsidR="00C70A20" w:rsidRPr="00FB025A" w:rsidRDefault="00C70A20" w:rsidP="000C1A46">
      <w:pPr>
        <w:jc w:val="center"/>
        <w:rPr>
          <w:b/>
          <w:sz w:val="40"/>
          <w:szCs w:val="40"/>
        </w:rPr>
      </w:pPr>
    </w:p>
    <w:p w14:paraId="4C8E9FEE" w14:textId="77777777" w:rsidR="00C70A20" w:rsidRPr="00FB025A" w:rsidRDefault="00C70A20" w:rsidP="000C1A46">
      <w:pPr>
        <w:jc w:val="center"/>
      </w:pPr>
    </w:p>
    <w:p w14:paraId="169A5637" w14:textId="77777777" w:rsidR="00CB76D2" w:rsidRPr="00FB025A" w:rsidRDefault="00CB76D2" w:rsidP="000C1A46">
      <w:pPr>
        <w:jc w:val="center"/>
        <w:rPr>
          <w:b/>
          <w:sz w:val="40"/>
          <w:szCs w:val="40"/>
        </w:rPr>
      </w:pPr>
    </w:p>
    <w:p w14:paraId="39EA2CE9" w14:textId="77777777" w:rsidR="009D66A1" w:rsidRPr="00FB025A" w:rsidRDefault="009B23FE" w:rsidP="009B23FE">
      <w:pPr>
        <w:pStyle w:val="10"/>
        <w:jc w:val="center"/>
      </w:pPr>
      <w:r w:rsidRPr="00FB025A">
        <w:br w:type="page"/>
      </w:r>
      <w:bookmarkStart w:id="4" w:name="_Toc396864626"/>
      <w:bookmarkStart w:id="5" w:name="_Toc235772783"/>
      <w:r w:rsidR="009D79CC" w:rsidRPr="00FB025A">
        <w:lastRenderedPageBreak/>
        <w:t>Те</w:t>
      </w:r>
      <w:r w:rsidR="009D66A1" w:rsidRPr="00FB025A">
        <w:t>мы</w:t>
      </w:r>
      <w:r w:rsidR="009D66A1" w:rsidRPr="00FB025A">
        <w:rPr>
          <w:rFonts w:ascii="Arial Rounded MT Bold" w:hAnsi="Arial Rounded MT Bold"/>
        </w:rPr>
        <w:t xml:space="preserve"> </w:t>
      </w:r>
      <w:r w:rsidR="009D66A1" w:rsidRPr="00FB025A">
        <w:t>дня</w:t>
      </w:r>
      <w:bookmarkEnd w:id="4"/>
      <w:bookmarkEnd w:id="5"/>
    </w:p>
    <w:p w14:paraId="67C9B192" w14:textId="65F25888" w:rsidR="00A1463C" w:rsidRPr="00FB025A" w:rsidRDefault="00340FA0" w:rsidP="00676D5F">
      <w:pPr>
        <w:numPr>
          <w:ilvl w:val="0"/>
          <w:numId w:val="25"/>
        </w:numPr>
        <w:rPr>
          <w:i/>
        </w:rPr>
      </w:pPr>
      <w:r w:rsidRPr="00FB025A">
        <w:rPr>
          <w:i/>
        </w:rPr>
        <w:t xml:space="preserve">В Госдуму внесен законопроект, который обновляет процедуры банкротства страховых компаний и негосударственных пенсионных фондов, расширяет цифровые способы взаимодействия кредиторов с Агентством и вводит новые механизмы защиты работников и страхователей. Одно из ключевых изменений — введение электронных способов подачи требований кредиторов. Проект позволяет направлять документы через сайт Агентства, портал Госуслуг или с использованием биометрической идентификации, </w:t>
      </w:r>
      <w:hyperlink w:anchor="ф1" w:history="1">
        <w:r w:rsidRPr="00FB025A">
          <w:rPr>
            <w:rStyle w:val="a3"/>
            <w:i/>
          </w:rPr>
          <w:t xml:space="preserve">сообщает </w:t>
        </w:r>
        <w:r w:rsidR="00FB025A">
          <w:rPr>
            <w:rStyle w:val="a3"/>
            <w:i/>
          </w:rPr>
          <w:t>«</w:t>
        </w:r>
        <w:r w:rsidRPr="00FB025A">
          <w:rPr>
            <w:rStyle w:val="a3"/>
            <w:i/>
          </w:rPr>
          <w:t>Клерк.ру</w:t>
        </w:r>
        <w:r w:rsidR="00FB025A">
          <w:rPr>
            <w:rStyle w:val="a3"/>
            <w:i/>
          </w:rPr>
          <w:t>»</w:t>
        </w:r>
      </w:hyperlink>
    </w:p>
    <w:p w14:paraId="686CC120" w14:textId="4AC8BEE3" w:rsidR="00340FA0" w:rsidRPr="00BE73DA" w:rsidRDefault="001A4DB6" w:rsidP="00676D5F">
      <w:pPr>
        <w:numPr>
          <w:ilvl w:val="0"/>
          <w:numId w:val="25"/>
        </w:numPr>
        <w:rPr>
          <w:i/>
        </w:rPr>
      </w:pPr>
      <w:r w:rsidRPr="00FB025A">
        <w:rPr>
          <w:i/>
        </w:rPr>
        <w:t xml:space="preserve">Железнодорожники - участники программы долгосрочных сбережений (ПДС) в НПФ </w:t>
      </w:r>
      <w:r w:rsidR="00FB025A">
        <w:rPr>
          <w:i/>
        </w:rPr>
        <w:t>«</w:t>
      </w:r>
      <w:r w:rsidRPr="00FB025A">
        <w:rPr>
          <w:i/>
        </w:rPr>
        <w:t>Благосостояние</w:t>
      </w:r>
      <w:r w:rsidR="00FB025A">
        <w:rPr>
          <w:i/>
        </w:rPr>
        <w:t>»</w:t>
      </w:r>
      <w:r w:rsidRPr="00FB025A">
        <w:rPr>
          <w:i/>
        </w:rPr>
        <w:t xml:space="preserve"> получили ежегодное софинансирование от государства. Софинансирование начислено на личные взносы, сделанные в прошлом году. Средний размер прибавки от государства - 19 300 руб., </w:t>
      </w:r>
      <w:hyperlink w:anchor="ф2" w:history="1">
        <w:r w:rsidRPr="00FB025A">
          <w:rPr>
            <w:rStyle w:val="a3"/>
            <w:i/>
          </w:rPr>
          <w:t xml:space="preserve">пишет газета </w:t>
        </w:r>
        <w:r w:rsidR="00FB025A">
          <w:rPr>
            <w:rStyle w:val="a3"/>
            <w:i/>
          </w:rPr>
          <w:t>«</w:t>
        </w:r>
        <w:r w:rsidRPr="00FB025A">
          <w:rPr>
            <w:rStyle w:val="a3"/>
            <w:i/>
          </w:rPr>
          <w:t>Гудок</w:t>
        </w:r>
        <w:r w:rsidR="00FB025A">
          <w:rPr>
            <w:rStyle w:val="a3"/>
            <w:i/>
          </w:rPr>
          <w:t>»</w:t>
        </w:r>
      </w:hyperlink>
    </w:p>
    <w:p w14:paraId="3C1B87FC" w14:textId="6B3425FA" w:rsidR="00BE73DA" w:rsidRPr="00FB025A" w:rsidRDefault="00BE73DA" w:rsidP="00676D5F">
      <w:pPr>
        <w:numPr>
          <w:ilvl w:val="0"/>
          <w:numId w:val="25"/>
        </w:numPr>
        <w:rPr>
          <w:i/>
        </w:rPr>
      </w:pPr>
      <w:r w:rsidRPr="008E4EFF">
        <w:rPr>
          <w:i/>
        </w:rPr>
        <w:t xml:space="preserve">Максимальная ежегодная сумма государственной поддержки по программе долгосрочных сбережений (ПДС) доходит до 36 тыс. рублей, но получить ее удается лишь 45% участников. О том, как увеличить размер выплат, 24 июля </w:t>
      </w:r>
      <w:hyperlink w:anchor="_Известия,_24.07.2026,_Эксперт" w:history="1">
        <w:r w:rsidRPr="008E4EFF">
          <w:rPr>
            <w:rStyle w:val="a3"/>
            <w:i/>
          </w:rPr>
          <w:t>«Известиям» рассказала</w:t>
        </w:r>
      </w:hyperlink>
      <w:r w:rsidRPr="008E4EFF">
        <w:rPr>
          <w:i/>
        </w:rPr>
        <w:t xml:space="preserve"> исполнительный директор «СберНПФ», партнер «СберИнвестиций» Алла Пальшина.</w:t>
      </w:r>
    </w:p>
    <w:p w14:paraId="0AFF1CBD" w14:textId="040249AE" w:rsidR="001A4DB6" w:rsidRPr="00FB025A" w:rsidRDefault="00EF24E8" w:rsidP="00676D5F">
      <w:pPr>
        <w:numPr>
          <w:ilvl w:val="0"/>
          <w:numId w:val="25"/>
        </w:numPr>
        <w:rPr>
          <w:i/>
        </w:rPr>
      </w:pPr>
      <w:r w:rsidRPr="00FB025A">
        <w:rPr>
          <w:i/>
        </w:rPr>
        <w:t xml:space="preserve">С 1 сентября 2026 года ПДС станет заметно выгоднее для семей с детьми: максимальная база для налогового вычета увеличится до 500 тыс. рублей на каждого работающего родителя, что позволит семье использовать совокупный лимит в 1 млн рублей. ПДС становится одним из наиболее эффективных инструментов для долгосрочного финансового планирования. С 1 сентября 2026 года максимальная сумма налогового вычета для семей с детьми увеличится: каждый работающий родитель сможет оформить вычет с суммы взносов до 500 тыс. рублей в год, </w:t>
      </w:r>
      <w:hyperlink w:anchor="ф3" w:history="1">
        <w:r w:rsidRPr="00FB025A">
          <w:rPr>
            <w:rStyle w:val="a3"/>
            <w:i/>
          </w:rPr>
          <w:t xml:space="preserve">передает </w:t>
        </w:r>
        <w:r w:rsidR="00FB025A">
          <w:rPr>
            <w:rStyle w:val="a3"/>
            <w:i/>
          </w:rPr>
          <w:t>«</w:t>
        </w:r>
        <w:r w:rsidRPr="00FB025A">
          <w:rPr>
            <w:rStyle w:val="a3"/>
            <w:i/>
          </w:rPr>
          <w:t>Клерк.ру</w:t>
        </w:r>
        <w:r w:rsidR="00FB025A">
          <w:rPr>
            <w:rStyle w:val="a3"/>
            <w:i/>
          </w:rPr>
          <w:t>»</w:t>
        </w:r>
      </w:hyperlink>
    </w:p>
    <w:p w14:paraId="5FDCED5F" w14:textId="74094426" w:rsidR="00EF24E8" w:rsidRPr="00FB025A" w:rsidRDefault="00FB025A" w:rsidP="00676D5F">
      <w:pPr>
        <w:numPr>
          <w:ilvl w:val="0"/>
          <w:numId w:val="25"/>
        </w:numPr>
        <w:rPr>
          <w:i/>
        </w:rPr>
      </w:pPr>
      <w:r>
        <w:rPr>
          <w:i/>
        </w:rPr>
        <w:t>«</w:t>
      </w:r>
      <w:r w:rsidR="00EF24E8" w:rsidRPr="00FB025A">
        <w:rPr>
          <w:i/>
        </w:rPr>
        <w:t>АльфаСтрахование</w:t>
      </w:r>
      <w:r>
        <w:rPr>
          <w:i/>
        </w:rPr>
        <w:t>»</w:t>
      </w:r>
      <w:r w:rsidR="00EF24E8" w:rsidRPr="00FB025A">
        <w:rPr>
          <w:i/>
        </w:rPr>
        <w:t xml:space="preserve"> запустила новую возможность для участников программы лояльности. Теперь накопленные АльфаБАЛЛы можно обменять на сертификат и использовать его при оформлении Программы долгосрочных сбережений (ПДС) Альфа НПФ. Сертификат можно оформить на сумму от 100 до 1 000 руб. - в зависимости от количества накопленных баллов. Каждый балл соответствует одному рублю номинала сертификата. Для участия в программе его необходимо использовать вместе с собственным взносом от 100 руб., </w:t>
      </w:r>
      <w:hyperlink w:anchor="ф4" w:history="1">
        <w:r w:rsidR="00EF24E8" w:rsidRPr="00FB025A">
          <w:rPr>
            <w:rStyle w:val="a3"/>
            <w:i/>
          </w:rPr>
          <w:t xml:space="preserve">сообщает </w:t>
        </w:r>
        <w:r>
          <w:rPr>
            <w:rStyle w:val="a3"/>
            <w:i/>
          </w:rPr>
          <w:t>«</w:t>
        </w:r>
        <w:r w:rsidR="00EF24E8" w:rsidRPr="00FB025A">
          <w:rPr>
            <w:rStyle w:val="a3"/>
            <w:i/>
          </w:rPr>
          <w:t>Страхование сегодня</w:t>
        </w:r>
        <w:r>
          <w:rPr>
            <w:rStyle w:val="a3"/>
            <w:i/>
          </w:rPr>
          <w:t>»</w:t>
        </w:r>
      </w:hyperlink>
    </w:p>
    <w:p w14:paraId="166FA2EB" w14:textId="5FCA2393" w:rsidR="00EF24E8" w:rsidRPr="00FB025A" w:rsidRDefault="00755C26" w:rsidP="00676D5F">
      <w:pPr>
        <w:numPr>
          <w:ilvl w:val="0"/>
          <w:numId w:val="25"/>
        </w:numPr>
        <w:rPr>
          <w:i/>
        </w:rPr>
      </w:pPr>
      <w:r w:rsidRPr="00FB025A">
        <w:rPr>
          <w:i/>
        </w:rPr>
        <w:t xml:space="preserve">Более 23 тыс. рязанцев вступили в Программу долгосрочных сбережений в первом полугодии 2026 года. Об этом сообщили в пресс-службе регионального отделения Банка России. В общей сложности с начала действия программы в области было заключено около 107,2 тыс. договоров. В региональном отделении Банка также отметили, что преимуществами программы являются софинансирование от государства до 36 тыс. рублей в год, а также возможность ежегодно получать налоговый вычет, </w:t>
      </w:r>
      <w:hyperlink w:anchor="ф5" w:history="1">
        <w:r w:rsidRPr="00FB025A">
          <w:rPr>
            <w:rStyle w:val="a3"/>
            <w:i/>
          </w:rPr>
          <w:t xml:space="preserve">передает </w:t>
        </w:r>
        <w:r w:rsidR="00FB025A">
          <w:rPr>
            <w:rStyle w:val="a3"/>
            <w:i/>
          </w:rPr>
          <w:t>«</w:t>
        </w:r>
        <w:r w:rsidRPr="00FB025A">
          <w:rPr>
            <w:rStyle w:val="a3"/>
            <w:i/>
          </w:rPr>
          <w:t>МК Рязань</w:t>
        </w:r>
        <w:r w:rsidR="00FB025A">
          <w:rPr>
            <w:rStyle w:val="a3"/>
            <w:i/>
          </w:rPr>
          <w:t>»</w:t>
        </w:r>
      </w:hyperlink>
    </w:p>
    <w:p w14:paraId="5219A9B7" w14:textId="0EFC4677" w:rsidR="00755C26" w:rsidRPr="00FB025A" w:rsidRDefault="00755C26" w:rsidP="00676D5F">
      <w:pPr>
        <w:numPr>
          <w:ilvl w:val="0"/>
          <w:numId w:val="25"/>
        </w:numPr>
        <w:rPr>
          <w:i/>
        </w:rPr>
      </w:pPr>
      <w:r w:rsidRPr="00FB025A">
        <w:rPr>
          <w:i/>
        </w:rPr>
        <w:t xml:space="preserve">В Калужской области в первом полугодии 2026 года жители заключили с негосударственными пенсионными фондами (НПФ) свыше 20 тысяч договоров долгосрочных сбережений, перечислив на эти цели 509 млн рублей. Всего же с момента старта проекта в 2024 году калужане внесли в программу </w:t>
      </w:r>
      <w:r w:rsidRPr="00FB025A">
        <w:rPr>
          <w:i/>
        </w:rPr>
        <w:lastRenderedPageBreak/>
        <w:t xml:space="preserve">долгосрочных сбережений (ПДС) порядка 5 млрд рублей, заключив 86 тысяч договоров, </w:t>
      </w:r>
      <w:hyperlink w:anchor="ф6" w:history="1">
        <w:r w:rsidRPr="00FB025A">
          <w:rPr>
            <w:rStyle w:val="a3"/>
            <w:i/>
          </w:rPr>
          <w:t>сообщает kaluga-gov.ru</w:t>
        </w:r>
      </w:hyperlink>
    </w:p>
    <w:p w14:paraId="3565D9D9" w14:textId="779B42CD" w:rsidR="001266DC" w:rsidRPr="00FB025A" w:rsidRDefault="001266DC" w:rsidP="00676D5F">
      <w:pPr>
        <w:numPr>
          <w:ilvl w:val="0"/>
          <w:numId w:val="25"/>
        </w:numPr>
        <w:rPr>
          <w:i/>
        </w:rPr>
      </w:pPr>
      <w:r w:rsidRPr="00FB025A">
        <w:rPr>
          <w:i/>
        </w:rPr>
        <w:t xml:space="preserve">В Государственную думу был внесен законопроект, запрещающий повышение пенсионного возраста в России на период до 1 января 2035 года. Соответствующий документ был опубликован на сайте интернет-портала обеспечения законодательной деятельности. В пояснительной записке отмечается, что законопроект предусматривает отмену пенсионной реформы 2019 года и возврат к прежним возрастным рамкам — 55 лет для женщин и 60 лет для мужчин. Кроме того, предлагается зафиксировать эти показатели до 2035 года, </w:t>
      </w:r>
      <w:hyperlink w:anchor="ф7" w:history="1">
        <w:r w:rsidRPr="00FB025A">
          <w:rPr>
            <w:rStyle w:val="a3"/>
            <w:i/>
          </w:rPr>
          <w:t xml:space="preserve">передают </w:t>
        </w:r>
        <w:r w:rsidR="00FB025A">
          <w:rPr>
            <w:rStyle w:val="a3"/>
            <w:i/>
          </w:rPr>
          <w:t>«</w:t>
        </w:r>
        <w:r w:rsidRPr="00FB025A">
          <w:rPr>
            <w:rStyle w:val="a3"/>
            <w:i/>
          </w:rPr>
          <w:t>Известия</w:t>
        </w:r>
        <w:r w:rsidR="00FB025A">
          <w:rPr>
            <w:rStyle w:val="a3"/>
            <w:i/>
          </w:rPr>
          <w:t>»</w:t>
        </w:r>
      </w:hyperlink>
    </w:p>
    <w:p w14:paraId="161FE9FE" w14:textId="77777777" w:rsidR="00940029" w:rsidRPr="00FB025A" w:rsidRDefault="009D79CC" w:rsidP="00940029">
      <w:pPr>
        <w:pStyle w:val="10"/>
        <w:jc w:val="center"/>
      </w:pPr>
      <w:bookmarkStart w:id="6" w:name="_Toc173015209"/>
      <w:bookmarkStart w:id="7" w:name="_Toc235772784"/>
      <w:r w:rsidRPr="00FB025A">
        <w:t>Ци</w:t>
      </w:r>
      <w:r w:rsidR="00940029" w:rsidRPr="00FB025A">
        <w:t>таты дня</w:t>
      </w:r>
      <w:bookmarkEnd w:id="6"/>
      <w:bookmarkEnd w:id="7"/>
    </w:p>
    <w:p w14:paraId="616085AB" w14:textId="16306830" w:rsidR="00676D5F" w:rsidRPr="00FB025A" w:rsidRDefault="00C738A9" w:rsidP="003B3BAA">
      <w:pPr>
        <w:numPr>
          <w:ilvl w:val="0"/>
          <w:numId w:val="27"/>
        </w:numPr>
        <w:rPr>
          <w:i/>
        </w:rPr>
      </w:pPr>
      <w:r w:rsidRPr="00FB025A">
        <w:rPr>
          <w:i/>
        </w:rPr>
        <w:t xml:space="preserve">Аркадий Недбай, председатель Совета НАПФ: </w:t>
      </w:r>
      <w:r w:rsidR="00FB025A">
        <w:rPr>
          <w:i/>
        </w:rPr>
        <w:t>«</w:t>
      </w:r>
      <w:r w:rsidRPr="00FB025A">
        <w:rPr>
          <w:i/>
        </w:rPr>
        <w:t>При выборе стратегии размещения капитала ключевым фактором должна выступать стабильность бизнес-модели фонда. Надежнее оценивать, как негосударственный пенсионный фонд работал на протяжении последних 5-10 лет, и смотреть на его накопленную доходность за этот период</w:t>
      </w:r>
      <w:r w:rsidR="00FB025A">
        <w:rPr>
          <w:i/>
        </w:rPr>
        <w:t>»</w:t>
      </w:r>
    </w:p>
    <w:p w14:paraId="44DB4224" w14:textId="25E59175" w:rsidR="00C738A9" w:rsidRPr="00FB025A" w:rsidRDefault="00DF02E6" w:rsidP="003B3BAA">
      <w:pPr>
        <w:numPr>
          <w:ilvl w:val="0"/>
          <w:numId w:val="27"/>
        </w:numPr>
        <w:rPr>
          <w:i/>
        </w:rPr>
      </w:pPr>
      <w:r w:rsidRPr="00FB025A">
        <w:rPr>
          <w:i/>
        </w:rPr>
        <w:t xml:space="preserve">Олег Мошляк, генеральный директор НПФ </w:t>
      </w:r>
      <w:r w:rsidR="00FB025A">
        <w:rPr>
          <w:i/>
        </w:rPr>
        <w:t>«</w:t>
      </w:r>
      <w:r w:rsidRPr="00FB025A">
        <w:rPr>
          <w:i/>
        </w:rPr>
        <w:t>БУДУЩЕЕ</w:t>
      </w:r>
      <w:r w:rsidR="00FB025A">
        <w:rPr>
          <w:i/>
        </w:rPr>
        <w:t>»</w:t>
      </w:r>
      <w:r w:rsidRPr="00FB025A">
        <w:rPr>
          <w:i/>
        </w:rPr>
        <w:t xml:space="preserve">: </w:t>
      </w:r>
      <w:r w:rsidR="00FB025A">
        <w:rPr>
          <w:i/>
        </w:rPr>
        <w:t>«</w:t>
      </w:r>
      <w:r w:rsidRPr="00FB025A">
        <w:rPr>
          <w:i/>
        </w:rPr>
        <w:t>Программа долгосрочных сбережений скоро станет еще более выгодной для семей с детьми. Каждый родитель, который открыл ПДС в пользу ребенка и делает взносы, сможет возвращать налог с базы до 500 тыс. рублей, максимум 110 тыс. возврата в год. Если двое родителей вносят деньги в долгосрочные сбережения детей и платят НДФЛ, то итоговая сумма для возврата увеличится в два раза</w:t>
      </w:r>
      <w:r w:rsidR="00FB025A">
        <w:rPr>
          <w:i/>
        </w:rPr>
        <w:t>»</w:t>
      </w:r>
    </w:p>
    <w:p w14:paraId="5E36359E" w14:textId="77777777" w:rsidR="00A0290C" w:rsidRPr="00FB025A"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FB025A">
        <w:rPr>
          <w:u w:val="single"/>
        </w:rPr>
        <w:lastRenderedPageBreak/>
        <w:t>ОГЛАВЛЕНИЕ</w:t>
      </w:r>
    </w:p>
    <w:bookmarkStart w:id="16" w:name="_GoBack"/>
    <w:bookmarkEnd w:id="16"/>
    <w:p w14:paraId="2F67292B" w14:textId="0D4BE805" w:rsidR="009F7F93" w:rsidRDefault="0016758D">
      <w:pPr>
        <w:pStyle w:val="12"/>
        <w:tabs>
          <w:tab w:val="right" w:leader="dot" w:pos="9061"/>
        </w:tabs>
        <w:rPr>
          <w:rFonts w:asciiTheme="minorHAnsi" w:eastAsiaTheme="minorEastAsia" w:hAnsiTheme="minorHAnsi" w:cstheme="minorBidi"/>
          <w:b w:val="0"/>
          <w:noProof/>
          <w:sz w:val="22"/>
          <w:szCs w:val="22"/>
        </w:rPr>
      </w:pPr>
      <w:r w:rsidRPr="00FB025A">
        <w:rPr>
          <w:caps/>
        </w:rPr>
        <w:fldChar w:fldCharType="begin"/>
      </w:r>
      <w:r w:rsidR="00310633" w:rsidRPr="00FB025A">
        <w:rPr>
          <w:caps/>
        </w:rPr>
        <w:instrText xml:space="preserve"> TOC \o "1-5" \h \z \u </w:instrText>
      </w:r>
      <w:r w:rsidRPr="00FB025A">
        <w:rPr>
          <w:caps/>
        </w:rPr>
        <w:fldChar w:fldCharType="separate"/>
      </w:r>
      <w:hyperlink w:anchor="_Toc235772783" w:history="1">
        <w:r w:rsidR="009F7F93" w:rsidRPr="000F056C">
          <w:rPr>
            <w:rStyle w:val="a3"/>
            <w:noProof/>
          </w:rPr>
          <w:t>Темы</w:t>
        </w:r>
        <w:r w:rsidR="009F7F93" w:rsidRPr="000F056C">
          <w:rPr>
            <w:rStyle w:val="a3"/>
            <w:rFonts w:ascii="Arial Rounded MT Bold" w:hAnsi="Arial Rounded MT Bold"/>
            <w:noProof/>
          </w:rPr>
          <w:t xml:space="preserve"> </w:t>
        </w:r>
        <w:r w:rsidR="009F7F93" w:rsidRPr="000F056C">
          <w:rPr>
            <w:rStyle w:val="a3"/>
            <w:noProof/>
          </w:rPr>
          <w:t>дня</w:t>
        </w:r>
        <w:r w:rsidR="009F7F93">
          <w:rPr>
            <w:noProof/>
            <w:webHidden/>
          </w:rPr>
          <w:tab/>
        </w:r>
        <w:r w:rsidR="009F7F93">
          <w:rPr>
            <w:noProof/>
            <w:webHidden/>
          </w:rPr>
          <w:fldChar w:fldCharType="begin"/>
        </w:r>
        <w:r w:rsidR="009F7F93">
          <w:rPr>
            <w:noProof/>
            <w:webHidden/>
          </w:rPr>
          <w:instrText xml:space="preserve"> PAGEREF _Toc235772783 \h </w:instrText>
        </w:r>
        <w:r w:rsidR="009F7F93">
          <w:rPr>
            <w:noProof/>
            <w:webHidden/>
          </w:rPr>
        </w:r>
        <w:r w:rsidR="009F7F93">
          <w:rPr>
            <w:noProof/>
            <w:webHidden/>
          </w:rPr>
          <w:fldChar w:fldCharType="separate"/>
        </w:r>
        <w:r w:rsidR="00246E52">
          <w:rPr>
            <w:noProof/>
            <w:webHidden/>
          </w:rPr>
          <w:t>2</w:t>
        </w:r>
        <w:r w:rsidR="009F7F93">
          <w:rPr>
            <w:noProof/>
            <w:webHidden/>
          </w:rPr>
          <w:fldChar w:fldCharType="end"/>
        </w:r>
      </w:hyperlink>
    </w:p>
    <w:p w14:paraId="23A328AB" w14:textId="7D4EE81D" w:rsidR="009F7F93" w:rsidRDefault="009F7F93">
      <w:pPr>
        <w:pStyle w:val="12"/>
        <w:tabs>
          <w:tab w:val="right" w:leader="dot" w:pos="9061"/>
        </w:tabs>
        <w:rPr>
          <w:rFonts w:asciiTheme="minorHAnsi" w:eastAsiaTheme="minorEastAsia" w:hAnsiTheme="minorHAnsi" w:cstheme="minorBidi"/>
          <w:b w:val="0"/>
          <w:noProof/>
          <w:sz w:val="22"/>
          <w:szCs w:val="22"/>
        </w:rPr>
      </w:pPr>
      <w:hyperlink w:anchor="_Toc235772784" w:history="1">
        <w:r w:rsidRPr="000F056C">
          <w:rPr>
            <w:rStyle w:val="a3"/>
            <w:noProof/>
          </w:rPr>
          <w:t>Цитаты дня</w:t>
        </w:r>
        <w:r>
          <w:rPr>
            <w:noProof/>
            <w:webHidden/>
          </w:rPr>
          <w:tab/>
        </w:r>
        <w:r>
          <w:rPr>
            <w:noProof/>
            <w:webHidden/>
          </w:rPr>
          <w:fldChar w:fldCharType="begin"/>
        </w:r>
        <w:r>
          <w:rPr>
            <w:noProof/>
            <w:webHidden/>
          </w:rPr>
          <w:instrText xml:space="preserve"> PAGEREF _Toc235772784 \h </w:instrText>
        </w:r>
        <w:r>
          <w:rPr>
            <w:noProof/>
            <w:webHidden/>
          </w:rPr>
        </w:r>
        <w:r>
          <w:rPr>
            <w:noProof/>
            <w:webHidden/>
          </w:rPr>
          <w:fldChar w:fldCharType="separate"/>
        </w:r>
        <w:r w:rsidR="00246E52">
          <w:rPr>
            <w:noProof/>
            <w:webHidden/>
          </w:rPr>
          <w:t>3</w:t>
        </w:r>
        <w:r>
          <w:rPr>
            <w:noProof/>
            <w:webHidden/>
          </w:rPr>
          <w:fldChar w:fldCharType="end"/>
        </w:r>
      </w:hyperlink>
    </w:p>
    <w:p w14:paraId="455BFDFD" w14:textId="3F4F4995" w:rsidR="009F7F93" w:rsidRDefault="009F7F93">
      <w:pPr>
        <w:pStyle w:val="12"/>
        <w:tabs>
          <w:tab w:val="right" w:leader="dot" w:pos="9061"/>
        </w:tabs>
        <w:rPr>
          <w:rFonts w:asciiTheme="minorHAnsi" w:eastAsiaTheme="minorEastAsia" w:hAnsiTheme="minorHAnsi" w:cstheme="minorBidi"/>
          <w:b w:val="0"/>
          <w:noProof/>
          <w:sz w:val="22"/>
          <w:szCs w:val="22"/>
        </w:rPr>
      </w:pPr>
      <w:hyperlink w:anchor="_Toc235772785" w:history="1">
        <w:r w:rsidRPr="000F056C">
          <w:rPr>
            <w:rStyle w:val="a3"/>
            <w:noProof/>
          </w:rPr>
          <w:t>НОВОСТИ ПЕНСИОННОЙ ОТРАСЛИ</w:t>
        </w:r>
        <w:r>
          <w:rPr>
            <w:noProof/>
            <w:webHidden/>
          </w:rPr>
          <w:tab/>
        </w:r>
        <w:r>
          <w:rPr>
            <w:noProof/>
            <w:webHidden/>
          </w:rPr>
          <w:fldChar w:fldCharType="begin"/>
        </w:r>
        <w:r>
          <w:rPr>
            <w:noProof/>
            <w:webHidden/>
          </w:rPr>
          <w:instrText xml:space="preserve"> PAGEREF _Toc235772785 \h </w:instrText>
        </w:r>
        <w:r>
          <w:rPr>
            <w:noProof/>
            <w:webHidden/>
          </w:rPr>
        </w:r>
        <w:r>
          <w:rPr>
            <w:noProof/>
            <w:webHidden/>
          </w:rPr>
          <w:fldChar w:fldCharType="separate"/>
        </w:r>
        <w:r w:rsidR="00246E52">
          <w:rPr>
            <w:noProof/>
            <w:webHidden/>
          </w:rPr>
          <w:t>15</w:t>
        </w:r>
        <w:r>
          <w:rPr>
            <w:noProof/>
            <w:webHidden/>
          </w:rPr>
          <w:fldChar w:fldCharType="end"/>
        </w:r>
      </w:hyperlink>
    </w:p>
    <w:p w14:paraId="752BB2E4" w14:textId="61BBE912" w:rsidR="009F7F93" w:rsidRDefault="009F7F93">
      <w:pPr>
        <w:pStyle w:val="12"/>
        <w:tabs>
          <w:tab w:val="right" w:leader="dot" w:pos="9061"/>
        </w:tabs>
        <w:rPr>
          <w:rFonts w:asciiTheme="minorHAnsi" w:eastAsiaTheme="minorEastAsia" w:hAnsiTheme="minorHAnsi" w:cstheme="minorBidi"/>
          <w:b w:val="0"/>
          <w:noProof/>
          <w:sz w:val="22"/>
          <w:szCs w:val="22"/>
        </w:rPr>
      </w:pPr>
      <w:hyperlink w:anchor="_Toc235772786" w:history="1">
        <w:r w:rsidRPr="000F056C">
          <w:rPr>
            <w:rStyle w:val="a3"/>
            <w:noProof/>
          </w:rPr>
          <w:t>Новости отрасли НПФ</w:t>
        </w:r>
        <w:r>
          <w:rPr>
            <w:noProof/>
            <w:webHidden/>
          </w:rPr>
          <w:tab/>
        </w:r>
        <w:r>
          <w:rPr>
            <w:noProof/>
            <w:webHidden/>
          </w:rPr>
          <w:fldChar w:fldCharType="begin"/>
        </w:r>
        <w:r>
          <w:rPr>
            <w:noProof/>
            <w:webHidden/>
          </w:rPr>
          <w:instrText xml:space="preserve"> PAGEREF _Toc235772786 \h </w:instrText>
        </w:r>
        <w:r>
          <w:rPr>
            <w:noProof/>
            <w:webHidden/>
          </w:rPr>
        </w:r>
        <w:r>
          <w:rPr>
            <w:noProof/>
            <w:webHidden/>
          </w:rPr>
          <w:fldChar w:fldCharType="separate"/>
        </w:r>
        <w:r w:rsidR="00246E52">
          <w:rPr>
            <w:noProof/>
            <w:webHidden/>
          </w:rPr>
          <w:t>15</w:t>
        </w:r>
        <w:r>
          <w:rPr>
            <w:noProof/>
            <w:webHidden/>
          </w:rPr>
          <w:fldChar w:fldCharType="end"/>
        </w:r>
      </w:hyperlink>
    </w:p>
    <w:p w14:paraId="287AC8D2" w14:textId="0EE6F318" w:rsidR="009F7F93" w:rsidRDefault="009F7F93">
      <w:pPr>
        <w:pStyle w:val="21"/>
        <w:tabs>
          <w:tab w:val="right" w:leader="dot" w:pos="9061"/>
        </w:tabs>
        <w:rPr>
          <w:rFonts w:asciiTheme="minorHAnsi" w:eastAsiaTheme="minorEastAsia" w:hAnsiTheme="minorHAnsi" w:cstheme="minorBidi"/>
          <w:noProof/>
          <w:sz w:val="22"/>
          <w:szCs w:val="22"/>
        </w:rPr>
      </w:pPr>
      <w:hyperlink w:anchor="_Toc235772787" w:history="1">
        <w:r w:rsidRPr="000F056C">
          <w:rPr>
            <w:rStyle w:val="a3"/>
            <w:noProof/>
          </w:rPr>
          <w:t>Парламентская газета, 23.07.2026, Процедуры ликвидации НПФ, страховых компаний и банков предложили оптимизировать</w:t>
        </w:r>
        <w:r>
          <w:rPr>
            <w:noProof/>
            <w:webHidden/>
          </w:rPr>
          <w:tab/>
        </w:r>
        <w:r>
          <w:rPr>
            <w:noProof/>
            <w:webHidden/>
          </w:rPr>
          <w:fldChar w:fldCharType="begin"/>
        </w:r>
        <w:r>
          <w:rPr>
            <w:noProof/>
            <w:webHidden/>
          </w:rPr>
          <w:instrText xml:space="preserve"> PAGEREF _Toc235772787 \h </w:instrText>
        </w:r>
        <w:r>
          <w:rPr>
            <w:noProof/>
            <w:webHidden/>
          </w:rPr>
        </w:r>
        <w:r>
          <w:rPr>
            <w:noProof/>
            <w:webHidden/>
          </w:rPr>
          <w:fldChar w:fldCharType="separate"/>
        </w:r>
        <w:r w:rsidR="00246E52">
          <w:rPr>
            <w:noProof/>
            <w:webHidden/>
          </w:rPr>
          <w:t>15</w:t>
        </w:r>
        <w:r>
          <w:rPr>
            <w:noProof/>
            <w:webHidden/>
          </w:rPr>
          <w:fldChar w:fldCharType="end"/>
        </w:r>
      </w:hyperlink>
    </w:p>
    <w:p w14:paraId="0976DAA9" w14:textId="5B4076A4" w:rsidR="009F7F93" w:rsidRDefault="009F7F93">
      <w:pPr>
        <w:pStyle w:val="31"/>
        <w:rPr>
          <w:rFonts w:asciiTheme="minorHAnsi" w:eastAsiaTheme="minorEastAsia" w:hAnsiTheme="minorHAnsi" w:cstheme="minorBidi"/>
          <w:sz w:val="22"/>
          <w:szCs w:val="22"/>
        </w:rPr>
      </w:pPr>
      <w:hyperlink w:anchor="_Toc235772788" w:history="1">
        <w:r w:rsidRPr="000F056C">
          <w:rPr>
            <w:rStyle w:val="a3"/>
          </w:rPr>
          <w:t>Депутаты Сергей Гаврилов и Сергей Тен внесли на рассмотрение Госдумы законопроект, призванный гармонизировать ликвидационные процедуры в отношении негосударственных пенсионных фондов (НПФ), страховых и кредитных организаций. Документ размещен в электронной базе палаты 23 июля.</w:t>
        </w:r>
        <w:r>
          <w:rPr>
            <w:webHidden/>
          </w:rPr>
          <w:tab/>
        </w:r>
        <w:r>
          <w:rPr>
            <w:webHidden/>
          </w:rPr>
          <w:fldChar w:fldCharType="begin"/>
        </w:r>
        <w:r>
          <w:rPr>
            <w:webHidden/>
          </w:rPr>
          <w:instrText xml:space="preserve"> PAGEREF _Toc235772788 \h </w:instrText>
        </w:r>
        <w:r>
          <w:rPr>
            <w:webHidden/>
          </w:rPr>
        </w:r>
        <w:r>
          <w:rPr>
            <w:webHidden/>
          </w:rPr>
          <w:fldChar w:fldCharType="separate"/>
        </w:r>
        <w:r w:rsidR="00246E52">
          <w:rPr>
            <w:webHidden/>
          </w:rPr>
          <w:t>15</w:t>
        </w:r>
        <w:r>
          <w:rPr>
            <w:webHidden/>
          </w:rPr>
          <w:fldChar w:fldCharType="end"/>
        </w:r>
      </w:hyperlink>
    </w:p>
    <w:p w14:paraId="2FAF4BFA" w14:textId="4DF9E9E5" w:rsidR="009F7F93" w:rsidRDefault="009F7F93">
      <w:pPr>
        <w:pStyle w:val="21"/>
        <w:tabs>
          <w:tab w:val="right" w:leader="dot" w:pos="9061"/>
        </w:tabs>
        <w:rPr>
          <w:rFonts w:asciiTheme="minorHAnsi" w:eastAsiaTheme="minorEastAsia" w:hAnsiTheme="minorHAnsi" w:cstheme="minorBidi"/>
          <w:noProof/>
          <w:sz w:val="22"/>
          <w:szCs w:val="22"/>
        </w:rPr>
      </w:pPr>
      <w:hyperlink w:anchor="_Toc235772789" w:history="1">
        <w:r w:rsidRPr="000F056C">
          <w:rPr>
            <w:rStyle w:val="a3"/>
            <w:noProof/>
          </w:rPr>
          <w:t>РИА Новости, 23.07.2026, Проект о гармонизации ликвидационных процедур для НПФ, страховщиков и банков внесен в Думу</w:t>
        </w:r>
        <w:r>
          <w:rPr>
            <w:noProof/>
            <w:webHidden/>
          </w:rPr>
          <w:tab/>
        </w:r>
        <w:r>
          <w:rPr>
            <w:noProof/>
            <w:webHidden/>
          </w:rPr>
          <w:fldChar w:fldCharType="begin"/>
        </w:r>
        <w:r>
          <w:rPr>
            <w:noProof/>
            <w:webHidden/>
          </w:rPr>
          <w:instrText xml:space="preserve"> PAGEREF _Toc235772789 \h </w:instrText>
        </w:r>
        <w:r>
          <w:rPr>
            <w:noProof/>
            <w:webHidden/>
          </w:rPr>
        </w:r>
        <w:r>
          <w:rPr>
            <w:noProof/>
            <w:webHidden/>
          </w:rPr>
          <w:fldChar w:fldCharType="separate"/>
        </w:r>
        <w:r w:rsidR="00246E52">
          <w:rPr>
            <w:noProof/>
            <w:webHidden/>
          </w:rPr>
          <w:t>16</w:t>
        </w:r>
        <w:r>
          <w:rPr>
            <w:noProof/>
            <w:webHidden/>
          </w:rPr>
          <w:fldChar w:fldCharType="end"/>
        </w:r>
      </w:hyperlink>
    </w:p>
    <w:p w14:paraId="730293B4" w14:textId="0CC1353A" w:rsidR="009F7F93" w:rsidRDefault="009F7F93">
      <w:pPr>
        <w:pStyle w:val="31"/>
        <w:rPr>
          <w:rFonts w:asciiTheme="minorHAnsi" w:eastAsiaTheme="minorEastAsia" w:hAnsiTheme="minorHAnsi" w:cstheme="minorBidi"/>
          <w:sz w:val="22"/>
          <w:szCs w:val="22"/>
        </w:rPr>
      </w:pPr>
      <w:hyperlink w:anchor="_Toc235772790" w:history="1">
        <w:r w:rsidRPr="000F056C">
          <w:rPr>
            <w:rStyle w:val="a3"/>
          </w:rPr>
          <w:t>Законопроект, направленный на гармонизацию ликвидационных процедур в отношении негосударственных пенсионных фондов (НПФ), страховых организаций и кредитных организаций, внесен в Госдуму, следует из ее базы данных.</w:t>
        </w:r>
        <w:r>
          <w:rPr>
            <w:webHidden/>
          </w:rPr>
          <w:tab/>
        </w:r>
        <w:r>
          <w:rPr>
            <w:webHidden/>
          </w:rPr>
          <w:fldChar w:fldCharType="begin"/>
        </w:r>
        <w:r>
          <w:rPr>
            <w:webHidden/>
          </w:rPr>
          <w:instrText xml:space="preserve"> PAGEREF _Toc235772790 \h </w:instrText>
        </w:r>
        <w:r>
          <w:rPr>
            <w:webHidden/>
          </w:rPr>
        </w:r>
        <w:r>
          <w:rPr>
            <w:webHidden/>
          </w:rPr>
          <w:fldChar w:fldCharType="separate"/>
        </w:r>
        <w:r w:rsidR="00246E52">
          <w:rPr>
            <w:webHidden/>
          </w:rPr>
          <w:t>16</w:t>
        </w:r>
        <w:r>
          <w:rPr>
            <w:webHidden/>
          </w:rPr>
          <w:fldChar w:fldCharType="end"/>
        </w:r>
      </w:hyperlink>
    </w:p>
    <w:p w14:paraId="44E95115" w14:textId="5497FABE" w:rsidR="009F7F93" w:rsidRDefault="009F7F93">
      <w:pPr>
        <w:pStyle w:val="21"/>
        <w:tabs>
          <w:tab w:val="right" w:leader="dot" w:pos="9061"/>
        </w:tabs>
        <w:rPr>
          <w:rFonts w:asciiTheme="minorHAnsi" w:eastAsiaTheme="minorEastAsia" w:hAnsiTheme="minorHAnsi" w:cstheme="minorBidi"/>
          <w:noProof/>
          <w:sz w:val="22"/>
          <w:szCs w:val="22"/>
        </w:rPr>
      </w:pPr>
      <w:hyperlink w:anchor="_Toc235772791" w:history="1">
        <w:r w:rsidRPr="000F056C">
          <w:rPr>
            <w:rStyle w:val="a3"/>
            <w:noProof/>
          </w:rPr>
          <w:t>ТАСС, 23.07.2026, В ГД внесли законопроект о полномочиях АСВ по управлению ликвидацией банков</w:t>
        </w:r>
        <w:r>
          <w:rPr>
            <w:noProof/>
            <w:webHidden/>
          </w:rPr>
          <w:tab/>
        </w:r>
        <w:r>
          <w:rPr>
            <w:noProof/>
            <w:webHidden/>
          </w:rPr>
          <w:fldChar w:fldCharType="begin"/>
        </w:r>
        <w:r>
          <w:rPr>
            <w:noProof/>
            <w:webHidden/>
          </w:rPr>
          <w:instrText xml:space="preserve"> PAGEREF _Toc235772791 \h </w:instrText>
        </w:r>
        <w:r>
          <w:rPr>
            <w:noProof/>
            <w:webHidden/>
          </w:rPr>
        </w:r>
        <w:r>
          <w:rPr>
            <w:noProof/>
            <w:webHidden/>
          </w:rPr>
          <w:fldChar w:fldCharType="separate"/>
        </w:r>
        <w:r w:rsidR="00246E52">
          <w:rPr>
            <w:noProof/>
            <w:webHidden/>
          </w:rPr>
          <w:t>17</w:t>
        </w:r>
        <w:r>
          <w:rPr>
            <w:noProof/>
            <w:webHidden/>
          </w:rPr>
          <w:fldChar w:fldCharType="end"/>
        </w:r>
      </w:hyperlink>
    </w:p>
    <w:p w14:paraId="45D873A9" w14:textId="40CBFDC0" w:rsidR="009F7F93" w:rsidRDefault="009F7F93">
      <w:pPr>
        <w:pStyle w:val="31"/>
        <w:rPr>
          <w:rFonts w:asciiTheme="minorHAnsi" w:eastAsiaTheme="minorEastAsia" w:hAnsiTheme="minorHAnsi" w:cstheme="minorBidi"/>
          <w:sz w:val="22"/>
          <w:szCs w:val="22"/>
        </w:rPr>
      </w:pPr>
      <w:hyperlink w:anchor="_Toc235772792" w:history="1">
        <w:r w:rsidRPr="000F056C">
          <w:rPr>
            <w:rStyle w:val="a3"/>
          </w:rPr>
          <w:t>Группа депутатов внесла в Госдуму законопроект, направленный на гармонизацию ликвидационных процедур в отношении негосударственных пенсионных фондов, страховых организаций и кредитных организаций - в частности, предусматривается, что АСВ будет управлять ликвидационными процедурами в отношении любых банков, а не только тех, кто имел лицензию на работу с вкладами граждан. Документ размещен в электронной базе данных нижней палаты парламента. Поправки вносятся в закон "О несостоятельности (банкротстве)".</w:t>
        </w:r>
        <w:r>
          <w:rPr>
            <w:webHidden/>
          </w:rPr>
          <w:tab/>
        </w:r>
        <w:r>
          <w:rPr>
            <w:webHidden/>
          </w:rPr>
          <w:fldChar w:fldCharType="begin"/>
        </w:r>
        <w:r>
          <w:rPr>
            <w:webHidden/>
          </w:rPr>
          <w:instrText xml:space="preserve"> PAGEREF _Toc235772792 \h </w:instrText>
        </w:r>
        <w:r>
          <w:rPr>
            <w:webHidden/>
          </w:rPr>
        </w:r>
        <w:r>
          <w:rPr>
            <w:webHidden/>
          </w:rPr>
          <w:fldChar w:fldCharType="separate"/>
        </w:r>
        <w:r w:rsidR="00246E52">
          <w:rPr>
            <w:webHidden/>
          </w:rPr>
          <w:t>17</w:t>
        </w:r>
        <w:r>
          <w:rPr>
            <w:webHidden/>
          </w:rPr>
          <w:fldChar w:fldCharType="end"/>
        </w:r>
      </w:hyperlink>
    </w:p>
    <w:p w14:paraId="1BD9FCDA" w14:textId="62D7A5A6" w:rsidR="009F7F93" w:rsidRDefault="009F7F93">
      <w:pPr>
        <w:pStyle w:val="21"/>
        <w:tabs>
          <w:tab w:val="right" w:leader="dot" w:pos="9061"/>
        </w:tabs>
        <w:rPr>
          <w:rFonts w:asciiTheme="minorHAnsi" w:eastAsiaTheme="minorEastAsia" w:hAnsiTheme="minorHAnsi" w:cstheme="minorBidi"/>
          <w:noProof/>
          <w:sz w:val="22"/>
          <w:szCs w:val="22"/>
        </w:rPr>
      </w:pPr>
      <w:hyperlink w:anchor="_Toc235772793" w:history="1">
        <w:r w:rsidRPr="000F056C">
          <w:rPr>
            <w:rStyle w:val="a3"/>
            <w:noProof/>
          </w:rPr>
          <w:t>Клерк.ру, 23.07.2026, Процедуры банкротства хотят перевести в цифровой формат, а кредиторам откроют онлайн</w:t>
        </w:r>
        <w:r w:rsidRPr="000F056C">
          <w:rPr>
            <w:rStyle w:val="a3"/>
            <w:rFonts w:ascii="Cambria Math" w:hAnsi="Cambria Math" w:cs="Cambria Math"/>
            <w:noProof/>
          </w:rPr>
          <w:t>‑</w:t>
        </w:r>
        <w:r w:rsidRPr="000F056C">
          <w:rPr>
            <w:rStyle w:val="a3"/>
            <w:noProof/>
          </w:rPr>
          <w:t>подачу требований</w:t>
        </w:r>
        <w:r>
          <w:rPr>
            <w:noProof/>
            <w:webHidden/>
          </w:rPr>
          <w:tab/>
        </w:r>
        <w:r>
          <w:rPr>
            <w:noProof/>
            <w:webHidden/>
          </w:rPr>
          <w:fldChar w:fldCharType="begin"/>
        </w:r>
        <w:r>
          <w:rPr>
            <w:noProof/>
            <w:webHidden/>
          </w:rPr>
          <w:instrText xml:space="preserve"> PAGEREF _Toc235772793 \h </w:instrText>
        </w:r>
        <w:r>
          <w:rPr>
            <w:noProof/>
            <w:webHidden/>
          </w:rPr>
        </w:r>
        <w:r>
          <w:rPr>
            <w:noProof/>
            <w:webHidden/>
          </w:rPr>
          <w:fldChar w:fldCharType="separate"/>
        </w:r>
        <w:r w:rsidR="00246E52">
          <w:rPr>
            <w:noProof/>
            <w:webHidden/>
          </w:rPr>
          <w:t>18</w:t>
        </w:r>
        <w:r>
          <w:rPr>
            <w:noProof/>
            <w:webHidden/>
          </w:rPr>
          <w:fldChar w:fldCharType="end"/>
        </w:r>
      </w:hyperlink>
    </w:p>
    <w:p w14:paraId="14C60499" w14:textId="7DD1ED1C" w:rsidR="009F7F93" w:rsidRDefault="009F7F93">
      <w:pPr>
        <w:pStyle w:val="31"/>
        <w:rPr>
          <w:rFonts w:asciiTheme="minorHAnsi" w:eastAsiaTheme="minorEastAsia" w:hAnsiTheme="minorHAnsi" w:cstheme="minorBidi"/>
          <w:sz w:val="22"/>
          <w:szCs w:val="22"/>
        </w:rPr>
      </w:pPr>
      <w:hyperlink w:anchor="_Toc235772794" w:history="1">
        <w:r w:rsidRPr="000F056C">
          <w:rPr>
            <w:rStyle w:val="a3"/>
          </w:rPr>
          <w:t>23 июля 2026 года депутаты внесли в Госдуму законопроект, который обновляет процедуры банкротства страховых компаний и негосударственных пенсионных фондов, расширяет цифровые способы взаимодействия кредиторов с Агентством и вводит новые механизмы защиты работников и страхователей.</w:t>
        </w:r>
        <w:r>
          <w:rPr>
            <w:webHidden/>
          </w:rPr>
          <w:tab/>
        </w:r>
        <w:r>
          <w:rPr>
            <w:webHidden/>
          </w:rPr>
          <w:fldChar w:fldCharType="begin"/>
        </w:r>
        <w:r>
          <w:rPr>
            <w:webHidden/>
          </w:rPr>
          <w:instrText xml:space="preserve"> PAGEREF _Toc235772794 \h </w:instrText>
        </w:r>
        <w:r>
          <w:rPr>
            <w:webHidden/>
          </w:rPr>
        </w:r>
        <w:r>
          <w:rPr>
            <w:webHidden/>
          </w:rPr>
          <w:fldChar w:fldCharType="separate"/>
        </w:r>
        <w:r w:rsidR="00246E52">
          <w:rPr>
            <w:webHidden/>
          </w:rPr>
          <w:t>18</w:t>
        </w:r>
        <w:r>
          <w:rPr>
            <w:webHidden/>
          </w:rPr>
          <w:fldChar w:fldCharType="end"/>
        </w:r>
      </w:hyperlink>
    </w:p>
    <w:p w14:paraId="0BAB2D6A" w14:textId="13DAD2EC" w:rsidR="009F7F93" w:rsidRDefault="009F7F93">
      <w:pPr>
        <w:pStyle w:val="21"/>
        <w:tabs>
          <w:tab w:val="right" w:leader="dot" w:pos="9061"/>
        </w:tabs>
        <w:rPr>
          <w:rFonts w:asciiTheme="minorHAnsi" w:eastAsiaTheme="minorEastAsia" w:hAnsiTheme="minorHAnsi" w:cstheme="minorBidi"/>
          <w:noProof/>
          <w:sz w:val="22"/>
          <w:szCs w:val="22"/>
        </w:rPr>
      </w:pPr>
      <w:hyperlink w:anchor="_Toc235772795" w:history="1">
        <w:r w:rsidRPr="000F056C">
          <w:rPr>
            <w:rStyle w:val="a3"/>
            <w:noProof/>
          </w:rPr>
          <w:t>Financial One, 23.07.2026, Рынок коллективных инвестиций в россии продолжает расти. Смогут ли ПИФы обогнать вклады?</w:t>
        </w:r>
        <w:r>
          <w:rPr>
            <w:noProof/>
            <w:webHidden/>
          </w:rPr>
          <w:tab/>
        </w:r>
        <w:r>
          <w:rPr>
            <w:noProof/>
            <w:webHidden/>
          </w:rPr>
          <w:fldChar w:fldCharType="begin"/>
        </w:r>
        <w:r>
          <w:rPr>
            <w:noProof/>
            <w:webHidden/>
          </w:rPr>
          <w:instrText xml:space="preserve"> PAGEREF _Toc235772795 \h </w:instrText>
        </w:r>
        <w:r>
          <w:rPr>
            <w:noProof/>
            <w:webHidden/>
          </w:rPr>
        </w:r>
        <w:r>
          <w:rPr>
            <w:noProof/>
            <w:webHidden/>
          </w:rPr>
          <w:fldChar w:fldCharType="separate"/>
        </w:r>
        <w:r w:rsidR="00246E52">
          <w:rPr>
            <w:noProof/>
            <w:webHidden/>
          </w:rPr>
          <w:t>19</w:t>
        </w:r>
        <w:r>
          <w:rPr>
            <w:noProof/>
            <w:webHidden/>
          </w:rPr>
          <w:fldChar w:fldCharType="end"/>
        </w:r>
      </w:hyperlink>
    </w:p>
    <w:p w14:paraId="40F9E817" w14:textId="70E12D2A" w:rsidR="009F7F93" w:rsidRDefault="009F7F93">
      <w:pPr>
        <w:pStyle w:val="31"/>
        <w:rPr>
          <w:rFonts w:asciiTheme="minorHAnsi" w:eastAsiaTheme="minorEastAsia" w:hAnsiTheme="minorHAnsi" w:cstheme="minorBidi"/>
          <w:sz w:val="22"/>
          <w:szCs w:val="22"/>
        </w:rPr>
      </w:pPr>
      <w:hyperlink w:anchor="_Toc235772796" w:history="1">
        <w:r w:rsidRPr="000F056C">
          <w:rPr>
            <w:rStyle w:val="a3"/>
          </w:rPr>
          <w:t>Российский рынок коллективных инвестиций продолжает расширяться: увеличиваются активы паевых инвестиционных фондов и число их клиентов, а отдельные категории ПИФов становятся массовыми финансовыми продуктами. Основной приток при этом приходится на фонды денежного рынка и облигаций, позволяющие получать высокую доходность без принятия значительного рыночного риска.</w:t>
        </w:r>
        <w:r>
          <w:rPr>
            <w:webHidden/>
          </w:rPr>
          <w:tab/>
        </w:r>
        <w:r>
          <w:rPr>
            <w:webHidden/>
          </w:rPr>
          <w:fldChar w:fldCharType="begin"/>
        </w:r>
        <w:r>
          <w:rPr>
            <w:webHidden/>
          </w:rPr>
          <w:instrText xml:space="preserve"> PAGEREF _Toc235772796 \h </w:instrText>
        </w:r>
        <w:r>
          <w:rPr>
            <w:webHidden/>
          </w:rPr>
        </w:r>
        <w:r>
          <w:rPr>
            <w:webHidden/>
          </w:rPr>
          <w:fldChar w:fldCharType="separate"/>
        </w:r>
        <w:r w:rsidR="00246E52">
          <w:rPr>
            <w:webHidden/>
          </w:rPr>
          <w:t>19</w:t>
        </w:r>
        <w:r>
          <w:rPr>
            <w:webHidden/>
          </w:rPr>
          <w:fldChar w:fldCharType="end"/>
        </w:r>
      </w:hyperlink>
    </w:p>
    <w:p w14:paraId="4E49971E" w14:textId="3ED8252B" w:rsidR="009F7F93" w:rsidRDefault="009F7F93">
      <w:pPr>
        <w:pStyle w:val="21"/>
        <w:tabs>
          <w:tab w:val="right" w:leader="dot" w:pos="9061"/>
        </w:tabs>
        <w:rPr>
          <w:rFonts w:asciiTheme="minorHAnsi" w:eastAsiaTheme="minorEastAsia" w:hAnsiTheme="minorHAnsi" w:cstheme="minorBidi"/>
          <w:noProof/>
          <w:sz w:val="22"/>
          <w:szCs w:val="22"/>
        </w:rPr>
      </w:pPr>
      <w:hyperlink w:anchor="_Toc235772797" w:history="1">
        <w:r w:rsidRPr="000F056C">
          <w:rPr>
            <w:rStyle w:val="a3"/>
            <w:noProof/>
            <w:lang w:val="en-US"/>
          </w:rPr>
          <w:t>Finversia</w:t>
        </w:r>
        <w:r w:rsidRPr="000F056C">
          <w:rPr>
            <w:rStyle w:val="a3"/>
            <w:noProof/>
          </w:rPr>
          <w:t>.</w:t>
        </w:r>
        <w:r w:rsidRPr="000F056C">
          <w:rPr>
            <w:rStyle w:val="a3"/>
            <w:noProof/>
            <w:lang w:val="en-US"/>
          </w:rPr>
          <w:t>ru</w:t>
        </w:r>
        <w:r w:rsidRPr="000F056C">
          <w:rPr>
            <w:rStyle w:val="a3"/>
            <w:noProof/>
          </w:rPr>
          <w:t>, 23.07.2026, Александр Абрамов: рынок коллективных инвестиций</w:t>
        </w:r>
        <w:r>
          <w:rPr>
            <w:noProof/>
            <w:webHidden/>
          </w:rPr>
          <w:tab/>
        </w:r>
        <w:r>
          <w:rPr>
            <w:noProof/>
            <w:webHidden/>
          </w:rPr>
          <w:fldChar w:fldCharType="begin"/>
        </w:r>
        <w:r>
          <w:rPr>
            <w:noProof/>
            <w:webHidden/>
          </w:rPr>
          <w:instrText xml:space="preserve"> PAGEREF _Toc235772797 \h </w:instrText>
        </w:r>
        <w:r>
          <w:rPr>
            <w:noProof/>
            <w:webHidden/>
          </w:rPr>
        </w:r>
        <w:r>
          <w:rPr>
            <w:noProof/>
            <w:webHidden/>
          </w:rPr>
          <w:fldChar w:fldCharType="separate"/>
        </w:r>
        <w:r w:rsidR="00246E52">
          <w:rPr>
            <w:noProof/>
            <w:webHidden/>
          </w:rPr>
          <w:t>23</w:t>
        </w:r>
        <w:r>
          <w:rPr>
            <w:noProof/>
            <w:webHidden/>
          </w:rPr>
          <w:fldChar w:fldCharType="end"/>
        </w:r>
      </w:hyperlink>
    </w:p>
    <w:p w14:paraId="78372ECA" w14:textId="53D2F1D7" w:rsidR="009F7F93" w:rsidRDefault="009F7F93">
      <w:pPr>
        <w:pStyle w:val="31"/>
        <w:rPr>
          <w:rFonts w:asciiTheme="minorHAnsi" w:eastAsiaTheme="minorEastAsia" w:hAnsiTheme="minorHAnsi" w:cstheme="minorBidi"/>
          <w:sz w:val="22"/>
          <w:szCs w:val="22"/>
        </w:rPr>
      </w:pPr>
      <w:hyperlink w:anchor="_Toc235772798" w:history="1">
        <w:r w:rsidRPr="000F056C">
          <w:rPr>
            <w:rStyle w:val="a3"/>
          </w:rPr>
          <w:t>Хотел бы поделиться тремя главными впечатлениями на форуме по коллективным инвестициям, проведенном НАУФОР 21-22 июля текущего года.</w:t>
        </w:r>
        <w:r>
          <w:rPr>
            <w:webHidden/>
          </w:rPr>
          <w:tab/>
        </w:r>
        <w:r>
          <w:rPr>
            <w:webHidden/>
          </w:rPr>
          <w:fldChar w:fldCharType="begin"/>
        </w:r>
        <w:r>
          <w:rPr>
            <w:webHidden/>
          </w:rPr>
          <w:instrText xml:space="preserve"> PAGEREF _Toc235772798 \h </w:instrText>
        </w:r>
        <w:r>
          <w:rPr>
            <w:webHidden/>
          </w:rPr>
        </w:r>
        <w:r>
          <w:rPr>
            <w:webHidden/>
          </w:rPr>
          <w:fldChar w:fldCharType="separate"/>
        </w:r>
        <w:r w:rsidR="00246E52">
          <w:rPr>
            <w:webHidden/>
          </w:rPr>
          <w:t>23</w:t>
        </w:r>
        <w:r>
          <w:rPr>
            <w:webHidden/>
          </w:rPr>
          <w:fldChar w:fldCharType="end"/>
        </w:r>
      </w:hyperlink>
    </w:p>
    <w:p w14:paraId="780AF3DD" w14:textId="08E44198" w:rsidR="009F7F93" w:rsidRDefault="009F7F93">
      <w:pPr>
        <w:pStyle w:val="21"/>
        <w:tabs>
          <w:tab w:val="right" w:leader="dot" w:pos="9061"/>
        </w:tabs>
        <w:rPr>
          <w:rFonts w:asciiTheme="minorHAnsi" w:eastAsiaTheme="minorEastAsia" w:hAnsiTheme="minorHAnsi" w:cstheme="minorBidi"/>
          <w:noProof/>
          <w:sz w:val="22"/>
          <w:szCs w:val="22"/>
        </w:rPr>
      </w:pPr>
      <w:hyperlink w:anchor="_Toc235772799" w:history="1">
        <w:r w:rsidRPr="000F056C">
          <w:rPr>
            <w:rStyle w:val="a3"/>
            <w:noProof/>
          </w:rPr>
          <w:t>РИА Новости, 23.07.2026, «Сбер»: россияне после выхода на пенсию хотят уехать в Сочи и Калининград</w:t>
        </w:r>
        <w:r>
          <w:rPr>
            <w:noProof/>
            <w:webHidden/>
          </w:rPr>
          <w:tab/>
        </w:r>
        <w:r>
          <w:rPr>
            <w:noProof/>
            <w:webHidden/>
          </w:rPr>
          <w:fldChar w:fldCharType="begin"/>
        </w:r>
        <w:r>
          <w:rPr>
            <w:noProof/>
            <w:webHidden/>
          </w:rPr>
          <w:instrText xml:space="preserve"> PAGEREF _Toc235772799 \h </w:instrText>
        </w:r>
        <w:r>
          <w:rPr>
            <w:noProof/>
            <w:webHidden/>
          </w:rPr>
        </w:r>
        <w:r>
          <w:rPr>
            <w:noProof/>
            <w:webHidden/>
          </w:rPr>
          <w:fldChar w:fldCharType="separate"/>
        </w:r>
        <w:r w:rsidR="00246E52">
          <w:rPr>
            <w:noProof/>
            <w:webHidden/>
          </w:rPr>
          <w:t>24</w:t>
        </w:r>
        <w:r>
          <w:rPr>
            <w:noProof/>
            <w:webHidden/>
          </w:rPr>
          <w:fldChar w:fldCharType="end"/>
        </w:r>
      </w:hyperlink>
    </w:p>
    <w:p w14:paraId="573A687C" w14:textId="3BA25F15" w:rsidR="009F7F93" w:rsidRDefault="009F7F93">
      <w:pPr>
        <w:pStyle w:val="31"/>
        <w:rPr>
          <w:rFonts w:asciiTheme="minorHAnsi" w:eastAsiaTheme="minorEastAsia" w:hAnsiTheme="minorHAnsi" w:cstheme="minorBidi"/>
          <w:sz w:val="22"/>
          <w:szCs w:val="22"/>
        </w:rPr>
      </w:pPr>
      <w:hyperlink w:anchor="_Toc235772800" w:history="1">
        <w:r w:rsidRPr="000F056C">
          <w:rPr>
            <w:rStyle w:val="a3"/>
          </w:rPr>
          <w:t>Самыми популярными направлениями у россиян, желающих переехать в другой город после выхода на пенсию, являются Сочи и Калининград, говорится в сообщении «СберНПФ» и сервиса «Ремонт со СберУслугами».</w:t>
        </w:r>
        <w:r>
          <w:rPr>
            <w:webHidden/>
          </w:rPr>
          <w:tab/>
        </w:r>
        <w:r>
          <w:rPr>
            <w:webHidden/>
          </w:rPr>
          <w:fldChar w:fldCharType="begin"/>
        </w:r>
        <w:r>
          <w:rPr>
            <w:webHidden/>
          </w:rPr>
          <w:instrText xml:space="preserve"> PAGEREF _Toc235772800 \h </w:instrText>
        </w:r>
        <w:r>
          <w:rPr>
            <w:webHidden/>
          </w:rPr>
        </w:r>
        <w:r>
          <w:rPr>
            <w:webHidden/>
          </w:rPr>
          <w:fldChar w:fldCharType="separate"/>
        </w:r>
        <w:r w:rsidR="00246E52">
          <w:rPr>
            <w:webHidden/>
          </w:rPr>
          <w:t>24</w:t>
        </w:r>
        <w:r>
          <w:rPr>
            <w:webHidden/>
          </w:rPr>
          <w:fldChar w:fldCharType="end"/>
        </w:r>
      </w:hyperlink>
    </w:p>
    <w:p w14:paraId="76C738FB" w14:textId="64735B3D"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01" w:history="1">
        <w:r w:rsidRPr="000F056C">
          <w:rPr>
            <w:rStyle w:val="a3"/>
            <w:noProof/>
          </w:rPr>
          <w:t>Snob.ru, 23.07.2026, Россияне рассказали, где хотели бы жить после выхода на пенсию</w:t>
        </w:r>
        <w:r>
          <w:rPr>
            <w:noProof/>
            <w:webHidden/>
          </w:rPr>
          <w:tab/>
        </w:r>
        <w:r>
          <w:rPr>
            <w:noProof/>
            <w:webHidden/>
          </w:rPr>
          <w:fldChar w:fldCharType="begin"/>
        </w:r>
        <w:r>
          <w:rPr>
            <w:noProof/>
            <w:webHidden/>
          </w:rPr>
          <w:instrText xml:space="preserve"> PAGEREF _Toc235772801 \h </w:instrText>
        </w:r>
        <w:r>
          <w:rPr>
            <w:noProof/>
            <w:webHidden/>
          </w:rPr>
        </w:r>
        <w:r>
          <w:rPr>
            <w:noProof/>
            <w:webHidden/>
          </w:rPr>
          <w:fldChar w:fldCharType="separate"/>
        </w:r>
        <w:r w:rsidR="00246E52">
          <w:rPr>
            <w:noProof/>
            <w:webHidden/>
          </w:rPr>
          <w:t>24</w:t>
        </w:r>
        <w:r>
          <w:rPr>
            <w:noProof/>
            <w:webHidden/>
          </w:rPr>
          <w:fldChar w:fldCharType="end"/>
        </w:r>
      </w:hyperlink>
    </w:p>
    <w:p w14:paraId="53E1F084" w14:textId="237CAACE" w:rsidR="009F7F93" w:rsidRDefault="009F7F93">
      <w:pPr>
        <w:pStyle w:val="31"/>
        <w:rPr>
          <w:rFonts w:asciiTheme="minorHAnsi" w:eastAsiaTheme="minorEastAsia" w:hAnsiTheme="minorHAnsi" w:cstheme="minorBidi"/>
          <w:sz w:val="22"/>
          <w:szCs w:val="22"/>
        </w:rPr>
      </w:pPr>
      <w:hyperlink w:anchor="_Toc235772802" w:history="1">
        <w:r w:rsidRPr="000F056C">
          <w:rPr>
            <w:rStyle w:val="a3"/>
          </w:rPr>
          <w:t>Всё больше россиян задумываются о переезде после завершения карьеры. Если год назад такие планы были у 40% опрошенных, то теперь - уже у 53%. Об этом пишет ТАСС со ссылкой на совместное исследование «СберНПФ» и сервиса «Ремонт со СберУслугами».</w:t>
        </w:r>
        <w:r>
          <w:rPr>
            <w:webHidden/>
          </w:rPr>
          <w:tab/>
        </w:r>
        <w:r>
          <w:rPr>
            <w:webHidden/>
          </w:rPr>
          <w:fldChar w:fldCharType="begin"/>
        </w:r>
        <w:r>
          <w:rPr>
            <w:webHidden/>
          </w:rPr>
          <w:instrText xml:space="preserve"> PAGEREF _Toc235772802 \h </w:instrText>
        </w:r>
        <w:r>
          <w:rPr>
            <w:webHidden/>
          </w:rPr>
        </w:r>
        <w:r>
          <w:rPr>
            <w:webHidden/>
          </w:rPr>
          <w:fldChar w:fldCharType="separate"/>
        </w:r>
        <w:r w:rsidR="00246E52">
          <w:rPr>
            <w:webHidden/>
          </w:rPr>
          <w:t>24</w:t>
        </w:r>
        <w:r>
          <w:rPr>
            <w:webHidden/>
          </w:rPr>
          <w:fldChar w:fldCharType="end"/>
        </w:r>
      </w:hyperlink>
    </w:p>
    <w:p w14:paraId="1DD4D132" w14:textId="2E892C66"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03" w:history="1">
        <w:r w:rsidRPr="000F056C">
          <w:rPr>
            <w:rStyle w:val="a3"/>
            <w:noProof/>
          </w:rPr>
          <w:t>СенатИнформ, 23.07.2026, 53% россиян после выхода на пенсию хотят переехать жить на курорт</w:t>
        </w:r>
        <w:r>
          <w:rPr>
            <w:noProof/>
            <w:webHidden/>
          </w:rPr>
          <w:tab/>
        </w:r>
        <w:r>
          <w:rPr>
            <w:noProof/>
            <w:webHidden/>
          </w:rPr>
          <w:fldChar w:fldCharType="begin"/>
        </w:r>
        <w:r>
          <w:rPr>
            <w:noProof/>
            <w:webHidden/>
          </w:rPr>
          <w:instrText xml:space="preserve"> PAGEREF _Toc235772803 \h </w:instrText>
        </w:r>
        <w:r>
          <w:rPr>
            <w:noProof/>
            <w:webHidden/>
          </w:rPr>
        </w:r>
        <w:r>
          <w:rPr>
            <w:noProof/>
            <w:webHidden/>
          </w:rPr>
          <w:fldChar w:fldCharType="separate"/>
        </w:r>
        <w:r w:rsidR="00246E52">
          <w:rPr>
            <w:noProof/>
            <w:webHidden/>
          </w:rPr>
          <w:t>25</w:t>
        </w:r>
        <w:r>
          <w:rPr>
            <w:noProof/>
            <w:webHidden/>
          </w:rPr>
          <w:fldChar w:fldCharType="end"/>
        </w:r>
      </w:hyperlink>
    </w:p>
    <w:p w14:paraId="086A2B75" w14:textId="430DC69A" w:rsidR="009F7F93" w:rsidRDefault="009F7F93">
      <w:pPr>
        <w:pStyle w:val="31"/>
        <w:rPr>
          <w:rFonts w:asciiTheme="minorHAnsi" w:eastAsiaTheme="minorEastAsia" w:hAnsiTheme="minorHAnsi" w:cstheme="minorBidi"/>
          <w:sz w:val="22"/>
          <w:szCs w:val="22"/>
        </w:rPr>
      </w:pPr>
      <w:hyperlink w:anchor="_Toc235772804" w:history="1">
        <w:r w:rsidRPr="000F056C">
          <w:rPr>
            <w:rStyle w:val="a3"/>
          </w:rPr>
          <w:t>Всё больше россиян задумываются о переезде после выхода на пенсию. Если год назад о таком желании говорили 40% опрошенных, то сейчас уже 53%, следует из исследования «СберНПФ».</w:t>
        </w:r>
        <w:r>
          <w:rPr>
            <w:webHidden/>
          </w:rPr>
          <w:tab/>
        </w:r>
        <w:r>
          <w:rPr>
            <w:webHidden/>
          </w:rPr>
          <w:fldChar w:fldCharType="begin"/>
        </w:r>
        <w:r>
          <w:rPr>
            <w:webHidden/>
          </w:rPr>
          <w:instrText xml:space="preserve"> PAGEREF _Toc235772804 \h </w:instrText>
        </w:r>
        <w:r>
          <w:rPr>
            <w:webHidden/>
          </w:rPr>
        </w:r>
        <w:r>
          <w:rPr>
            <w:webHidden/>
          </w:rPr>
          <w:fldChar w:fldCharType="separate"/>
        </w:r>
        <w:r w:rsidR="00246E52">
          <w:rPr>
            <w:webHidden/>
          </w:rPr>
          <w:t>25</w:t>
        </w:r>
        <w:r>
          <w:rPr>
            <w:webHidden/>
          </w:rPr>
          <w:fldChar w:fldCharType="end"/>
        </w:r>
      </w:hyperlink>
    </w:p>
    <w:p w14:paraId="6C11D522" w14:textId="549E7FA2"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05" w:history="1">
        <w:r w:rsidRPr="000F056C">
          <w:rPr>
            <w:rStyle w:val="a3"/>
            <w:noProof/>
          </w:rPr>
          <w:t>Современные страховые технологии, 23.07.2026, Россияне стали чаще мечтать о переезде после завершения карьеры</w:t>
        </w:r>
        <w:r>
          <w:rPr>
            <w:noProof/>
            <w:webHidden/>
          </w:rPr>
          <w:tab/>
        </w:r>
        <w:r>
          <w:rPr>
            <w:noProof/>
            <w:webHidden/>
          </w:rPr>
          <w:fldChar w:fldCharType="begin"/>
        </w:r>
        <w:r>
          <w:rPr>
            <w:noProof/>
            <w:webHidden/>
          </w:rPr>
          <w:instrText xml:space="preserve"> PAGEREF _Toc235772805 \h </w:instrText>
        </w:r>
        <w:r>
          <w:rPr>
            <w:noProof/>
            <w:webHidden/>
          </w:rPr>
        </w:r>
        <w:r>
          <w:rPr>
            <w:noProof/>
            <w:webHidden/>
          </w:rPr>
          <w:fldChar w:fldCharType="separate"/>
        </w:r>
        <w:r w:rsidR="00246E52">
          <w:rPr>
            <w:noProof/>
            <w:webHidden/>
          </w:rPr>
          <w:t>26</w:t>
        </w:r>
        <w:r>
          <w:rPr>
            <w:noProof/>
            <w:webHidden/>
          </w:rPr>
          <w:fldChar w:fldCharType="end"/>
        </w:r>
      </w:hyperlink>
    </w:p>
    <w:p w14:paraId="032A6AF2" w14:textId="32984372" w:rsidR="009F7F93" w:rsidRDefault="009F7F93">
      <w:pPr>
        <w:pStyle w:val="31"/>
        <w:rPr>
          <w:rFonts w:asciiTheme="minorHAnsi" w:eastAsiaTheme="minorEastAsia" w:hAnsiTheme="minorHAnsi" w:cstheme="minorBidi"/>
          <w:sz w:val="22"/>
          <w:szCs w:val="22"/>
        </w:rPr>
      </w:pPr>
      <w:hyperlink w:anchor="_Toc235772806" w:history="1">
        <w:r w:rsidRPr="000F056C">
          <w:rPr>
            <w:rStyle w:val="a3"/>
          </w:rPr>
          <w:t>Всё больше россиян хотят сменить место жительства после завершения трудовой деятельности. Если год назад о таком намерении сообщали 40% опрошенных, то теперь - 53%, выяснили СберНПФ, партнёр СберИнвестиций, совместно с сервисом Ремонт со СберУслугами.</w:t>
        </w:r>
        <w:r>
          <w:rPr>
            <w:webHidden/>
          </w:rPr>
          <w:tab/>
        </w:r>
        <w:r>
          <w:rPr>
            <w:webHidden/>
          </w:rPr>
          <w:fldChar w:fldCharType="begin"/>
        </w:r>
        <w:r>
          <w:rPr>
            <w:webHidden/>
          </w:rPr>
          <w:instrText xml:space="preserve"> PAGEREF _Toc235772806 \h </w:instrText>
        </w:r>
        <w:r>
          <w:rPr>
            <w:webHidden/>
          </w:rPr>
        </w:r>
        <w:r>
          <w:rPr>
            <w:webHidden/>
          </w:rPr>
          <w:fldChar w:fldCharType="separate"/>
        </w:r>
        <w:r w:rsidR="00246E52">
          <w:rPr>
            <w:webHidden/>
          </w:rPr>
          <w:t>26</w:t>
        </w:r>
        <w:r>
          <w:rPr>
            <w:webHidden/>
          </w:rPr>
          <w:fldChar w:fldCharType="end"/>
        </w:r>
      </w:hyperlink>
    </w:p>
    <w:p w14:paraId="0D55877B" w14:textId="06DB78A2"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07" w:history="1">
        <w:r w:rsidRPr="000F056C">
          <w:rPr>
            <w:rStyle w:val="a3"/>
            <w:noProof/>
          </w:rPr>
          <w:t>Конкурент, 24.07.2026, Сколько нужно накопить денег, чтобы на пенсии жить, а не выживать</w:t>
        </w:r>
        <w:r>
          <w:rPr>
            <w:noProof/>
            <w:webHidden/>
          </w:rPr>
          <w:tab/>
        </w:r>
        <w:r>
          <w:rPr>
            <w:noProof/>
            <w:webHidden/>
          </w:rPr>
          <w:fldChar w:fldCharType="begin"/>
        </w:r>
        <w:r>
          <w:rPr>
            <w:noProof/>
            <w:webHidden/>
          </w:rPr>
          <w:instrText xml:space="preserve"> PAGEREF _Toc235772807 \h </w:instrText>
        </w:r>
        <w:r>
          <w:rPr>
            <w:noProof/>
            <w:webHidden/>
          </w:rPr>
        </w:r>
        <w:r>
          <w:rPr>
            <w:noProof/>
            <w:webHidden/>
          </w:rPr>
          <w:fldChar w:fldCharType="separate"/>
        </w:r>
        <w:r w:rsidR="00246E52">
          <w:rPr>
            <w:noProof/>
            <w:webHidden/>
          </w:rPr>
          <w:t>28</w:t>
        </w:r>
        <w:r>
          <w:rPr>
            <w:noProof/>
            <w:webHidden/>
          </w:rPr>
          <w:fldChar w:fldCharType="end"/>
        </w:r>
      </w:hyperlink>
    </w:p>
    <w:p w14:paraId="253B2AB1" w14:textId="673FAA2B" w:rsidR="009F7F93" w:rsidRDefault="009F7F93">
      <w:pPr>
        <w:pStyle w:val="31"/>
        <w:rPr>
          <w:rFonts w:asciiTheme="minorHAnsi" w:eastAsiaTheme="minorEastAsia" w:hAnsiTheme="minorHAnsi" w:cstheme="minorBidi"/>
          <w:sz w:val="22"/>
          <w:szCs w:val="22"/>
        </w:rPr>
      </w:pPr>
      <w:hyperlink w:anchor="_Toc235772808" w:history="1">
        <w:r w:rsidRPr="000F056C">
          <w:rPr>
            <w:rStyle w:val="a3"/>
          </w:rPr>
          <w:t>Многие россияне мечтают о финансовой независимости в пожилом возрасте, однако государственные выплаты редко соответствуют этим ожиданиям. По данным Социального фонда, средняя пенсия в России на середину 2026 г. прогнозируется на уровне 25 402 руб. В то же время совместное исследование НПФ «Будущее» и РЭУ им. Плеханова показывает, что более половины граждан (51,5%) хотели бы получать на пенсии свыше 75 000 – 100</w:t>
        </w:r>
        <w:r w:rsidRPr="000F056C">
          <w:rPr>
            <w:rStyle w:val="a3"/>
            <w:lang w:val="en-US"/>
          </w:rPr>
          <w:t> </w:t>
        </w:r>
        <w:r w:rsidRPr="000F056C">
          <w:rPr>
            <w:rStyle w:val="a3"/>
          </w:rPr>
          <w:t>000 руб. в месяц.</w:t>
        </w:r>
        <w:r>
          <w:rPr>
            <w:webHidden/>
          </w:rPr>
          <w:tab/>
        </w:r>
        <w:r>
          <w:rPr>
            <w:webHidden/>
          </w:rPr>
          <w:fldChar w:fldCharType="begin"/>
        </w:r>
        <w:r>
          <w:rPr>
            <w:webHidden/>
          </w:rPr>
          <w:instrText xml:space="preserve"> PAGEREF _Toc235772808 \h </w:instrText>
        </w:r>
        <w:r>
          <w:rPr>
            <w:webHidden/>
          </w:rPr>
        </w:r>
        <w:r>
          <w:rPr>
            <w:webHidden/>
          </w:rPr>
          <w:fldChar w:fldCharType="separate"/>
        </w:r>
        <w:r w:rsidR="00246E52">
          <w:rPr>
            <w:webHidden/>
          </w:rPr>
          <w:t>28</w:t>
        </w:r>
        <w:r>
          <w:rPr>
            <w:webHidden/>
          </w:rPr>
          <w:fldChar w:fldCharType="end"/>
        </w:r>
      </w:hyperlink>
    </w:p>
    <w:p w14:paraId="69E18AD3" w14:textId="37A423D0"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09" w:history="1">
        <w:r w:rsidRPr="000F056C">
          <w:rPr>
            <w:rStyle w:val="a3"/>
            <w:noProof/>
          </w:rPr>
          <w:t>Гудок, 23.07.2026, Государство солидарно с железнодорожниками</w:t>
        </w:r>
        <w:r>
          <w:rPr>
            <w:noProof/>
            <w:webHidden/>
          </w:rPr>
          <w:tab/>
        </w:r>
        <w:r>
          <w:rPr>
            <w:noProof/>
            <w:webHidden/>
          </w:rPr>
          <w:fldChar w:fldCharType="begin"/>
        </w:r>
        <w:r>
          <w:rPr>
            <w:noProof/>
            <w:webHidden/>
          </w:rPr>
          <w:instrText xml:space="preserve"> PAGEREF _Toc235772809 \h </w:instrText>
        </w:r>
        <w:r>
          <w:rPr>
            <w:noProof/>
            <w:webHidden/>
          </w:rPr>
        </w:r>
        <w:r>
          <w:rPr>
            <w:noProof/>
            <w:webHidden/>
          </w:rPr>
          <w:fldChar w:fldCharType="separate"/>
        </w:r>
        <w:r w:rsidR="00246E52">
          <w:rPr>
            <w:noProof/>
            <w:webHidden/>
          </w:rPr>
          <w:t>29</w:t>
        </w:r>
        <w:r>
          <w:rPr>
            <w:noProof/>
            <w:webHidden/>
          </w:rPr>
          <w:fldChar w:fldCharType="end"/>
        </w:r>
      </w:hyperlink>
    </w:p>
    <w:p w14:paraId="0C97BD00" w14:textId="7D3850F7" w:rsidR="009F7F93" w:rsidRDefault="009F7F93">
      <w:pPr>
        <w:pStyle w:val="31"/>
        <w:rPr>
          <w:rFonts w:asciiTheme="minorHAnsi" w:eastAsiaTheme="minorEastAsia" w:hAnsiTheme="minorHAnsi" w:cstheme="minorBidi"/>
          <w:sz w:val="22"/>
          <w:szCs w:val="22"/>
        </w:rPr>
      </w:pPr>
      <w:hyperlink w:anchor="_Toc235772810" w:history="1">
        <w:r w:rsidRPr="000F056C">
          <w:rPr>
            <w:rStyle w:val="a3"/>
          </w:rPr>
          <w:t>Железнодорожники - участники программы долгосрочных сбережений (ПДС) в НПФ «Благосостояние» получили ежегодное софинансирование от государства.</w:t>
        </w:r>
        <w:r>
          <w:rPr>
            <w:webHidden/>
          </w:rPr>
          <w:tab/>
        </w:r>
        <w:r>
          <w:rPr>
            <w:webHidden/>
          </w:rPr>
          <w:fldChar w:fldCharType="begin"/>
        </w:r>
        <w:r>
          <w:rPr>
            <w:webHidden/>
          </w:rPr>
          <w:instrText xml:space="preserve"> PAGEREF _Toc235772810 \h </w:instrText>
        </w:r>
        <w:r>
          <w:rPr>
            <w:webHidden/>
          </w:rPr>
        </w:r>
        <w:r>
          <w:rPr>
            <w:webHidden/>
          </w:rPr>
          <w:fldChar w:fldCharType="separate"/>
        </w:r>
        <w:r w:rsidR="00246E52">
          <w:rPr>
            <w:webHidden/>
          </w:rPr>
          <w:t>29</w:t>
        </w:r>
        <w:r>
          <w:rPr>
            <w:webHidden/>
          </w:rPr>
          <w:fldChar w:fldCharType="end"/>
        </w:r>
      </w:hyperlink>
    </w:p>
    <w:p w14:paraId="343A59DB" w14:textId="7E4AFB9A"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11" w:history="1">
        <w:r w:rsidRPr="000F056C">
          <w:rPr>
            <w:rStyle w:val="a3"/>
            <w:noProof/>
          </w:rPr>
          <w:t>Сравни.ру, 23.07.2026, Рекордная доходность и полная господдержка для участников ПДС — НПФ «Социум» подводит итоги 2025 года</w:t>
        </w:r>
        <w:r>
          <w:rPr>
            <w:noProof/>
            <w:webHidden/>
          </w:rPr>
          <w:tab/>
        </w:r>
        <w:r>
          <w:rPr>
            <w:noProof/>
            <w:webHidden/>
          </w:rPr>
          <w:fldChar w:fldCharType="begin"/>
        </w:r>
        <w:r>
          <w:rPr>
            <w:noProof/>
            <w:webHidden/>
          </w:rPr>
          <w:instrText xml:space="preserve"> PAGEREF _Toc235772811 \h </w:instrText>
        </w:r>
        <w:r>
          <w:rPr>
            <w:noProof/>
            <w:webHidden/>
          </w:rPr>
        </w:r>
        <w:r>
          <w:rPr>
            <w:noProof/>
            <w:webHidden/>
          </w:rPr>
          <w:fldChar w:fldCharType="separate"/>
        </w:r>
        <w:r w:rsidR="00246E52">
          <w:rPr>
            <w:noProof/>
            <w:webHidden/>
          </w:rPr>
          <w:t>30</w:t>
        </w:r>
        <w:r>
          <w:rPr>
            <w:noProof/>
            <w:webHidden/>
          </w:rPr>
          <w:fldChar w:fldCharType="end"/>
        </w:r>
      </w:hyperlink>
    </w:p>
    <w:p w14:paraId="3D95EA85" w14:textId="18DB7702" w:rsidR="009F7F93" w:rsidRDefault="009F7F93">
      <w:pPr>
        <w:pStyle w:val="31"/>
        <w:rPr>
          <w:rFonts w:asciiTheme="minorHAnsi" w:eastAsiaTheme="minorEastAsia" w:hAnsiTheme="minorHAnsi" w:cstheme="minorBidi"/>
          <w:sz w:val="22"/>
          <w:szCs w:val="22"/>
        </w:rPr>
      </w:pPr>
      <w:hyperlink w:anchor="_Toc235772812" w:history="1">
        <w:r w:rsidRPr="000F056C">
          <w:rPr>
            <w:rStyle w:val="a3"/>
          </w:rPr>
          <w:t>АО «НПФ «Социум» объявляет о завершении ключевых этапов Программы долгосрочных сбережений (ПДС) за 2025 год.</w:t>
        </w:r>
        <w:r>
          <w:rPr>
            <w:webHidden/>
          </w:rPr>
          <w:tab/>
        </w:r>
        <w:r>
          <w:rPr>
            <w:webHidden/>
          </w:rPr>
          <w:fldChar w:fldCharType="begin"/>
        </w:r>
        <w:r>
          <w:rPr>
            <w:webHidden/>
          </w:rPr>
          <w:instrText xml:space="preserve"> PAGEREF _Toc235772812 \h </w:instrText>
        </w:r>
        <w:r>
          <w:rPr>
            <w:webHidden/>
          </w:rPr>
        </w:r>
        <w:r>
          <w:rPr>
            <w:webHidden/>
          </w:rPr>
          <w:fldChar w:fldCharType="separate"/>
        </w:r>
        <w:r w:rsidR="00246E52">
          <w:rPr>
            <w:webHidden/>
          </w:rPr>
          <w:t>30</w:t>
        </w:r>
        <w:r>
          <w:rPr>
            <w:webHidden/>
          </w:rPr>
          <w:fldChar w:fldCharType="end"/>
        </w:r>
      </w:hyperlink>
    </w:p>
    <w:p w14:paraId="3B52C07E" w14:textId="2FD6B8A0"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13" w:history="1">
        <w:r w:rsidRPr="000F056C">
          <w:rPr>
            <w:rStyle w:val="a3"/>
            <w:noProof/>
          </w:rPr>
          <w:t>Выберу.ру, 22.07.2026, Как получать большую пенсию?</w:t>
        </w:r>
        <w:r>
          <w:rPr>
            <w:noProof/>
            <w:webHidden/>
          </w:rPr>
          <w:tab/>
        </w:r>
        <w:r>
          <w:rPr>
            <w:noProof/>
            <w:webHidden/>
          </w:rPr>
          <w:fldChar w:fldCharType="begin"/>
        </w:r>
        <w:r>
          <w:rPr>
            <w:noProof/>
            <w:webHidden/>
          </w:rPr>
          <w:instrText xml:space="preserve"> PAGEREF _Toc235772813 \h </w:instrText>
        </w:r>
        <w:r>
          <w:rPr>
            <w:noProof/>
            <w:webHidden/>
          </w:rPr>
        </w:r>
        <w:r>
          <w:rPr>
            <w:noProof/>
            <w:webHidden/>
          </w:rPr>
          <w:fldChar w:fldCharType="separate"/>
        </w:r>
        <w:r w:rsidR="00246E52">
          <w:rPr>
            <w:noProof/>
            <w:webHidden/>
          </w:rPr>
          <w:t>31</w:t>
        </w:r>
        <w:r>
          <w:rPr>
            <w:noProof/>
            <w:webHidden/>
          </w:rPr>
          <w:fldChar w:fldCharType="end"/>
        </w:r>
      </w:hyperlink>
    </w:p>
    <w:p w14:paraId="70AF62E2" w14:textId="4B645F23" w:rsidR="009F7F93" w:rsidRDefault="009F7F93">
      <w:pPr>
        <w:pStyle w:val="31"/>
        <w:rPr>
          <w:rFonts w:asciiTheme="minorHAnsi" w:eastAsiaTheme="minorEastAsia" w:hAnsiTheme="minorHAnsi" w:cstheme="minorBidi"/>
          <w:sz w:val="22"/>
          <w:szCs w:val="22"/>
        </w:rPr>
      </w:pPr>
      <w:hyperlink w:anchor="_Toc235772814" w:history="1">
        <w:r w:rsidRPr="000F056C">
          <w:rPr>
            <w:rStyle w:val="a3"/>
          </w:rPr>
          <w:t>Средняя пенсия в России сейчас составляет 25 402 рубля, свидетельствуют данные Соцфонда. Но россияне хотят получать намного больше — 78 500 рублей в среднем. Вот только как этого достичь? Рассказываем.</w:t>
        </w:r>
        <w:r>
          <w:rPr>
            <w:webHidden/>
          </w:rPr>
          <w:tab/>
        </w:r>
        <w:r>
          <w:rPr>
            <w:webHidden/>
          </w:rPr>
          <w:fldChar w:fldCharType="begin"/>
        </w:r>
        <w:r>
          <w:rPr>
            <w:webHidden/>
          </w:rPr>
          <w:instrText xml:space="preserve"> PAGEREF _Toc235772814 \h </w:instrText>
        </w:r>
        <w:r>
          <w:rPr>
            <w:webHidden/>
          </w:rPr>
        </w:r>
        <w:r>
          <w:rPr>
            <w:webHidden/>
          </w:rPr>
          <w:fldChar w:fldCharType="separate"/>
        </w:r>
        <w:r w:rsidR="00246E52">
          <w:rPr>
            <w:webHidden/>
          </w:rPr>
          <w:t>31</w:t>
        </w:r>
        <w:r>
          <w:rPr>
            <w:webHidden/>
          </w:rPr>
          <w:fldChar w:fldCharType="end"/>
        </w:r>
      </w:hyperlink>
    </w:p>
    <w:p w14:paraId="13717263" w14:textId="4CA98E98"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15" w:history="1">
        <w:r w:rsidRPr="000F056C">
          <w:rPr>
            <w:rStyle w:val="a3"/>
            <w:noProof/>
          </w:rPr>
          <w:t>Банки.Ру, 23.07.2026, Сколько нужно накопить, чтобы на пенсии иметь доход 100 тысяч рублей</w:t>
        </w:r>
        <w:r>
          <w:rPr>
            <w:noProof/>
            <w:webHidden/>
          </w:rPr>
          <w:tab/>
        </w:r>
        <w:r>
          <w:rPr>
            <w:noProof/>
            <w:webHidden/>
          </w:rPr>
          <w:fldChar w:fldCharType="begin"/>
        </w:r>
        <w:r>
          <w:rPr>
            <w:noProof/>
            <w:webHidden/>
          </w:rPr>
          <w:instrText xml:space="preserve"> PAGEREF _Toc235772815 \h </w:instrText>
        </w:r>
        <w:r>
          <w:rPr>
            <w:noProof/>
            <w:webHidden/>
          </w:rPr>
        </w:r>
        <w:r>
          <w:rPr>
            <w:noProof/>
            <w:webHidden/>
          </w:rPr>
          <w:fldChar w:fldCharType="separate"/>
        </w:r>
        <w:r w:rsidR="00246E52">
          <w:rPr>
            <w:noProof/>
            <w:webHidden/>
          </w:rPr>
          <w:t>33</w:t>
        </w:r>
        <w:r>
          <w:rPr>
            <w:noProof/>
            <w:webHidden/>
          </w:rPr>
          <w:fldChar w:fldCharType="end"/>
        </w:r>
      </w:hyperlink>
    </w:p>
    <w:p w14:paraId="023E043B" w14:textId="134FDB71" w:rsidR="009F7F93" w:rsidRDefault="009F7F93">
      <w:pPr>
        <w:pStyle w:val="31"/>
        <w:rPr>
          <w:rFonts w:asciiTheme="minorHAnsi" w:eastAsiaTheme="minorEastAsia" w:hAnsiTheme="minorHAnsi" w:cstheme="minorBidi"/>
          <w:sz w:val="22"/>
          <w:szCs w:val="22"/>
        </w:rPr>
      </w:pPr>
      <w:hyperlink w:anchor="_Toc235772816" w:history="1">
        <w:r w:rsidRPr="000F056C">
          <w:rPr>
            <w:rStyle w:val="a3"/>
          </w:rPr>
          <w:t xml:space="preserve">Средний размер пенсии в России в июне 2026 года, по данным Соцфонда, составил 25 402 рубля. При этом, по данным совместного опроса НПФ «Будущее» и РЭУ им. Плеханова, 24,4% россиян рассчитывают получать на пенсии от 75 тысяч до 100 тысяч рублей, а 27,1% хотели бы иметь пенсионный доход свыше 100 тысяч рублей. </w:t>
        </w:r>
        <w:r w:rsidRPr="000F056C">
          <w:rPr>
            <w:rStyle w:val="a3"/>
            <w:lang w:val="x-none"/>
          </w:rPr>
          <w:t>Банки.ру подсчитал, сколько нужно откладывать каждый месяц, чтобы без помощи государства обеспечить на пенсии доход в 100 тысяч рублей.</w:t>
        </w:r>
        <w:r>
          <w:rPr>
            <w:webHidden/>
          </w:rPr>
          <w:tab/>
        </w:r>
        <w:r>
          <w:rPr>
            <w:webHidden/>
          </w:rPr>
          <w:fldChar w:fldCharType="begin"/>
        </w:r>
        <w:r>
          <w:rPr>
            <w:webHidden/>
          </w:rPr>
          <w:instrText xml:space="preserve"> PAGEREF _Toc235772816 \h </w:instrText>
        </w:r>
        <w:r>
          <w:rPr>
            <w:webHidden/>
          </w:rPr>
        </w:r>
        <w:r>
          <w:rPr>
            <w:webHidden/>
          </w:rPr>
          <w:fldChar w:fldCharType="separate"/>
        </w:r>
        <w:r w:rsidR="00246E52">
          <w:rPr>
            <w:webHidden/>
          </w:rPr>
          <w:t>33</w:t>
        </w:r>
        <w:r>
          <w:rPr>
            <w:webHidden/>
          </w:rPr>
          <w:fldChar w:fldCharType="end"/>
        </w:r>
      </w:hyperlink>
    </w:p>
    <w:p w14:paraId="2034EAC2" w14:textId="5F13710C"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17" w:history="1">
        <w:r w:rsidRPr="000F056C">
          <w:rPr>
            <w:rStyle w:val="a3"/>
            <w:noProof/>
          </w:rPr>
          <w:t>Самара говорит, 23.07.2026, Потеряете весь доход: главное правило перевода пенсионных накоплений</w:t>
        </w:r>
        <w:r>
          <w:rPr>
            <w:noProof/>
            <w:webHidden/>
          </w:rPr>
          <w:tab/>
        </w:r>
        <w:r>
          <w:rPr>
            <w:noProof/>
            <w:webHidden/>
          </w:rPr>
          <w:fldChar w:fldCharType="begin"/>
        </w:r>
        <w:r>
          <w:rPr>
            <w:noProof/>
            <w:webHidden/>
          </w:rPr>
          <w:instrText xml:space="preserve"> PAGEREF _Toc235772817 \h </w:instrText>
        </w:r>
        <w:r>
          <w:rPr>
            <w:noProof/>
            <w:webHidden/>
          </w:rPr>
        </w:r>
        <w:r>
          <w:rPr>
            <w:noProof/>
            <w:webHidden/>
          </w:rPr>
          <w:fldChar w:fldCharType="separate"/>
        </w:r>
        <w:r w:rsidR="00246E52">
          <w:rPr>
            <w:noProof/>
            <w:webHidden/>
          </w:rPr>
          <w:t>33</w:t>
        </w:r>
        <w:r>
          <w:rPr>
            <w:noProof/>
            <w:webHidden/>
          </w:rPr>
          <w:fldChar w:fldCharType="end"/>
        </w:r>
      </w:hyperlink>
    </w:p>
    <w:p w14:paraId="291EC51C" w14:textId="704A88B1" w:rsidR="009F7F93" w:rsidRDefault="009F7F93">
      <w:pPr>
        <w:pStyle w:val="31"/>
        <w:rPr>
          <w:rFonts w:asciiTheme="minorHAnsi" w:eastAsiaTheme="minorEastAsia" w:hAnsiTheme="minorHAnsi" w:cstheme="minorBidi"/>
          <w:sz w:val="22"/>
          <w:szCs w:val="22"/>
        </w:rPr>
      </w:pPr>
      <w:hyperlink w:anchor="_Toc235772818" w:history="1">
        <w:r w:rsidRPr="000F056C">
          <w:rPr>
            <w:rStyle w:val="a3"/>
          </w:rPr>
          <w:t>Вы когда-нибудь задумывались, куда исчезают проценты по вашим пенсионным накоплениям? Многие россияне даже не подозревают, что одна неверная дата может лишить их инвестиционного дохода за целых пять лет. А ведь речь идет о десятках, а то и сотнях тысяч рублей. Председатель Совета Национальной ассоциации негосударственных пенсионных фондов Аркадий Недбай раскрыл главную ошибку, которую совершают владельцы пенсионных накоплений. Рассказываем, как не остаться без денег и правильно распорядиться своими средствами.</w:t>
        </w:r>
        <w:r>
          <w:rPr>
            <w:webHidden/>
          </w:rPr>
          <w:tab/>
        </w:r>
        <w:r>
          <w:rPr>
            <w:webHidden/>
          </w:rPr>
          <w:fldChar w:fldCharType="begin"/>
        </w:r>
        <w:r>
          <w:rPr>
            <w:webHidden/>
          </w:rPr>
          <w:instrText xml:space="preserve"> PAGEREF _Toc235772818 \h </w:instrText>
        </w:r>
        <w:r>
          <w:rPr>
            <w:webHidden/>
          </w:rPr>
        </w:r>
        <w:r>
          <w:rPr>
            <w:webHidden/>
          </w:rPr>
          <w:fldChar w:fldCharType="separate"/>
        </w:r>
        <w:r w:rsidR="00246E52">
          <w:rPr>
            <w:webHidden/>
          </w:rPr>
          <w:t>33</w:t>
        </w:r>
        <w:r>
          <w:rPr>
            <w:webHidden/>
          </w:rPr>
          <w:fldChar w:fldCharType="end"/>
        </w:r>
      </w:hyperlink>
    </w:p>
    <w:p w14:paraId="1C7C893B" w14:textId="7BB4C5FE" w:rsidR="009F7F93" w:rsidRDefault="009F7F93">
      <w:pPr>
        <w:pStyle w:val="12"/>
        <w:tabs>
          <w:tab w:val="right" w:leader="dot" w:pos="9061"/>
        </w:tabs>
        <w:rPr>
          <w:rFonts w:asciiTheme="minorHAnsi" w:eastAsiaTheme="minorEastAsia" w:hAnsiTheme="minorHAnsi" w:cstheme="minorBidi"/>
          <w:b w:val="0"/>
          <w:noProof/>
          <w:sz w:val="22"/>
          <w:szCs w:val="22"/>
        </w:rPr>
      </w:pPr>
      <w:hyperlink w:anchor="_Toc235772819" w:history="1">
        <w:r w:rsidRPr="000F056C">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_Toc235772819 \h </w:instrText>
        </w:r>
        <w:r>
          <w:rPr>
            <w:noProof/>
            <w:webHidden/>
          </w:rPr>
        </w:r>
        <w:r>
          <w:rPr>
            <w:noProof/>
            <w:webHidden/>
          </w:rPr>
          <w:fldChar w:fldCharType="separate"/>
        </w:r>
        <w:r w:rsidR="00246E52">
          <w:rPr>
            <w:noProof/>
            <w:webHidden/>
          </w:rPr>
          <w:t>35</w:t>
        </w:r>
        <w:r>
          <w:rPr>
            <w:noProof/>
            <w:webHidden/>
          </w:rPr>
          <w:fldChar w:fldCharType="end"/>
        </w:r>
      </w:hyperlink>
    </w:p>
    <w:p w14:paraId="70A96FE7" w14:textId="1FD0B513"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20" w:history="1">
        <w:r w:rsidRPr="000F056C">
          <w:rPr>
            <w:rStyle w:val="a3"/>
            <w:noProof/>
          </w:rPr>
          <w:t>Москва FM, 23.07.2026, "Доля капиталиста": ПДС</w:t>
        </w:r>
        <w:r>
          <w:rPr>
            <w:noProof/>
            <w:webHidden/>
          </w:rPr>
          <w:tab/>
        </w:r>
        <w:r>
          <w:rPr>
            <w:noProof/>
            <w:webHidden/>
          </w:rPr>
          <w:fldChar w:fldCharType="begin"/>
        </w:r>
        <w:r>
          <w:rPr>
            <w:noProof/>
            <w:webHidden/>
          </w:rPr>
          <w:instrText xml:space="preserve"> PAGEREF _Toc235772820 \h </w:instrText>
        </w:r>
        <w:r>
          <w:rPr>
            <w:noProof/>
            <w:webHidden/>
          </w:rPr>
        </w:r>
        <w:r>
          <w:rPr>
            <w:noProof/>
            <w:webHidden/>
          </w:rPr>
          <w:fldChar w:fldCharType="separate"/>
        </w:r>
        <w:r w:rsidR="00246E52">
          <w:rPr>
            <w:noProof/>
            <w:webHidden/>
          </w:rPr>
          <w:t>35</w:t>
        </w:r>
        <w:r>
          <w:rPr>
            <w:noProof/>
            <w:webHidden/>
          </w:rPr>
          <w:fldChar w:fldCharType="end"/>
        </w:r>
      </w:hyperlink>
    </w:p>
    <w:p w14:paraId="2F36D818" w14:textId="5A8F6DD5" w:rsidR="009F7F93" w:rsidRDefault="009F7F93">
      <w:pPr>
        <w:pStyle w:val="31"/>
        <w:rPr>
          <w:rFonts w:asciiTheme="minorHAnsi" w:eastAsiaTheme="minorEastAsia" w:hAnsiTheme="minorHAnsi" w:cstheme="minorBidi"/>
          <w:sz w:val="22"/>
          <w:szCs w:val="22"/>
        </w:rPr>
      </w:pPr>
      <w:hyperlink w:anchor="_Toc235772821" w:history="1">
        <w:r w:rsidRPr="000F056C">
          <w:rPr>
            <w:rStyle w:val="a3"/>
          </w:rPr>
          <w:t>Программа долгосрочных сбережений (ПДС) - инструмент для формирования пенсионного капитала. Срок действия - 15 лет. Открыть счет можно в любом негосударственном пенсионном фонде (НПФ). Взносы - на ваше усмотрение, но от 2 тысяч рублей в год дают право на софинансирование от государства. Какие ещё преимущества у ПДС? Почему доходность не гарантирована, но риски минимальны? Что можно сделать по истечении срока, и кому подходит программа помимо тех, кто копит на пенсию? На эти вопросы в рубрике "Доля капиталиста" ответил экономический обозреватель "Москвы FM" Константин Цыганков.</w:t>
        </w:r>
        <w:r>
          <w:rPr>
            <w:webHidden/>
          </w:rPr>
          <w:tab/>
        </w:r>
        <w:r>
          <w:rPr>
            <w:webHidden/>
          </w:rPr>
          <w:fldChar w:fldCharType="begin"/>
        </w:r>
        <w:r>
          <w:rPr>
            <w:webHidden/>
          </w:rPr>
          <w:instrText xml:space="preserve"> PAGEREF _Toc235772821 \h </w:instrText>
        </w:r>
        <w:r>
          <w:rPr>
            <w:webHidden/>
          </w:rPr>
        </w:r>
        <w:r>
          <w:rPr>
            <w:webHidden/>
          </w:rPr>
          <w:fldChar w:fldCharType="separate"/>
        </w:r>
        <w:r w:rsidR="00246E52">
          <w:rPr>
            <w:webHidden/>
          </w:rPr>
          <w:t>35</w:t>
        </w:r>
        <w:r>
          <w:rPr>
            <w:webHidden/>
          </w:rPr>
          <w:fldChar w:fldCharType="end"/>
        </w:r>
      </w:hyperlink>
    </w:p>
    <w:p w14:paraId="660CEF34" w14:textId="70534006"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22" w:history="1">
        <w:r w:rsidRPr="000F056C">
          <w:rPr>
            <w:rStyle w:val="a3"/>
            <w:noProof/>
          </w:rPr>
          <w:t>Москва 24, 23.07.2026, Передача «Деньги 24» (авторасшифровка)</w:t>
        </w:r>
        <w:r>
          <w:rPr>
            <w:noProof/>
            <w:webHidden/>
          </w:rPr>
          <w:tab/>
        </w:r>
        <w:r>
          <w:rPr>
            <w:noProof/>
            <w:webHidden/>
          </w:rPr>
          <w:fldChar w:fldCharType="begin"/>
        </w:r>
        <w:r>
          <w:rPr>
            <w:noProof/>
            <w:webHidden/>
          </w:rPr>
          <w:instrText xml:space="preserve"> PAGEREF _Toc235772822 \h </w:instrText>
        </w:r>
        <w:r>
          <w:rPr>
            <w:noProof/>
            <w:webHidden/>
          </w:rPr>
        </w:r>
        <w:r>
          <w:rPr>
            <w:noProof/>
            <w:webHidden/>
          </w:rPr>
          <w:fldChar w:fldCharType="separate"/>
        </w:r>
        <w:r w:rsidR="00246E52">
          <w:rPr>
            <w:noProof/>
            <w:webHidden/>
          </w:rPr>
          <w:t>36</w:t>
        </w:r>
        <w:r>
          <w:rPr>
            <w:noProof/>
            <w:webHidden/>
          </w:rPr>
          <w:fldChar w:fldCharType="end"/>
        </w:r>
      </w:hyperlink>
    </w:p>
    <w:p w14:paraId="1941799B" w14:textId="62FE1C8E" w:rsidR="009F7F93" w:rsidRDefault="009F7F93">
      <w:pPr>
        <w:pStyle w:val="31"/>
        <w:rPr>
          <w:rFonts w:asciiTheme="minorHAnsi" w:eastAsiaTheme="minorEastAsia" w:hAnsiTheme="minorHAnsi" w:cstheme="minorBidi"/>
          <w:sz w:val="22"/>
          <w:szCs w:val="22"/>
        </w:rPr>
      </w:pPr>
      <w:hyperlink w:anchor="_Toc235772823" w:history="1">
        <w:r w:rsidRPr="000F056C">
          <w:rPr>
            <w:rStyle w:val="a3"/>
          </w:rPr>
          <w:t>С начала года государственное софинансирование по программе долгосрочных сбережения получили почти 8 млн. россиян общая сумма прибавки от государства превысила 165 млрд. руб. Как устроена программа долгосрочная сбережений, какие у нее плюсы и минусы об этом Деньги 24.</w:t>
        </w:r>
        <w:r>
          <w:rPr>
            <w:webHidden/>
          </w:rPr>
          <w:tab/>
        </w:r>
        <w:r>
          <w:rPr>
            <w:webHidden/>
          </w:rPr>
          <w:fldChar w:fldCharType="begin"/>
        </w:r>
        <w:r>
          <w:rPr>
            <w:webHidden/>
          </w:rPr>
          <w:instrText xml:space="preserve"> PAGEREF _Toc235772823 \h </w:instrText>
        </w:r>
        <w:r>
          <w:rPr>
            <w:webHidden/>
          </w:rPr>
        </w:r>
        <w:r>
          <w:rPr>
            <w:webHidden/>
          </w:rPr>
          <w:fldChar w:fldCharType="separate"/>
        </w:r>
        <w:r w:rsidR="00246E52">
          <w:rPr>
            <w:webHidden/>
          </w:rPr>
          <w:t>36</w:t>
        </w:r>
        <w:r>
          <w:rPr>
            <w:webHidden/>
          </w:rPr>
          <w:fldChar w:fldCharType="end"/>
        </w:r>
      </w:hyperlink>
    </w:p>
    <w:p w14:paraId="7FE2EF5E" w14:textId="44700888"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24" w:history="1">
        <w:r w:rsidRPr="000F056C">
          <w:rPr>
            <w:rStyle w:val="a3"/>
            <w:noProof/>
          </w:rPr>
          <w:t>Известия, 24.07.2026, Эксперт дал совет для получения максимальной суммы господдержки по ПДС</w:t>
        </w:r>
        <w:r>
          <w:rPr>
            <w:noProof/>
            <w:webHidden/>
          </w:rPr>
          <w:tab/>
        </w:r>
        <w:r>
          <w:rPr>
            <w:noProof/>
            <w:webHidden/>
          </w:rPr>
          <w:fldChar w:fldCharType="begin"/>
        </w:r>
        <w:r>
          <w:rPr>
            <w:noProof/>
            <w:webHidden/>
          </w:rPr>
          <w:instrText xml:space="preserve"> PAGEREF _Toc235772824 \h </w:instrText>
        </w:r>
        <w:r>
          <w:rPr>
            <w:noProof/>
            <w:webHidden/>
          </w:rPr>
        </w:r>
        <w:r>
          <w:rPr>
            <w:noProof/>
            <w:webHidden/>
          </w:rPr>
          <w:fldChar w:fldCharType="separate"/>
        </w:r>
        <w:r w:rsidR="00246E52">
          <w:rPr>
            <w:noProof/>
            <w:webHidden/>
          </w:rPr>
          <w:t>37</w:t>
        </w:r>
        <w:r>
          <w:rPr>
            <w:noProof/>
            <w:webHidden/>
          </w:rPr>
          <w:fldChar w:fldCharType="end"/>
        </w:r>
      </w:hyperlink>
    </w:p>
    <w:p w14:paraId="4005F4F7" w14:textId="4CFFEE1F" w:rsidR="009F7F93" w:rsidRDefault="009F7F93">
      <w:pPr>
        <w:pStyle w:val="31"/>
        <w:rPr>
          <w:rFonts w:asciiTheme="minorHAnsi" w:eastAsiaTheme="minorEastAsia" w:hAnsiTheme="minorHAnsi" w:cstheme="minorBidi"/>
          <w:sz w:val="22"/>
          <w:szCs w:val="22"/>
        </w:rPr>
      </w:pPr>
      <w:hyperlink w:anchor="_Toc235772825" w:history="1">
        <w:r w:rsidRPr="000F056C">
          <w:rPr>
            <w:rStyle w:val="a3"/>
          </w:rPr>
          <w:t>Максимальная ежегодная сумма государственной поддержки по программе долгосрочных сбережений (ПДС) доходит до 36 тыс. рублей, но получить ее удается лишь 45% участников. О том, как увеличить размер выплат, 24 июля «Известиям» рассказала исполнительный директор «СберНПФ», партнер «СберИнвестиций» Алла Пальшина.</w:t>
        </w:r>
        <w:r>
          <w:rPr>
            <w:webHidden/>
          </w:rPr>
          <w:tab/>
        </w:r>
        <w:r>
          <w:rPr>
            <w:webHidden/>
          </w:rPr>
          <w:fldChar w:fldCharType="begin"/>
        </w:r>
        <w:r>
          <w:rPr>
            <w:webHidden/>
          </w:rPr>
          <w:instrText xml:space="preserve"> PAGEREF _Toc235772825 \h </w:instrText>
        </w:r>
        <w:r>
          <w:rPr>
            <w:webHidden/>
          </w:rPr>
        </w:r>
        <w:r>
          <w:rPr>
            <w:webHidden/>
          </w:rPr>
          <w:fldChar w:fldCharType="separate"/>
        </w:r>
        <w:r w:rsidR="00246E52">
          <w:rPr>
            <w:webHidden/>
          </w:rPr>
          <w:t>37</w:t>
        </w:r>
        <w:r>
          <w:rPr>
            <w:webHidden/>
          </w:rPr>
          <w:fldChar w:fldCharType="end"/>
        </w:r>
      </w:hyperlink>
    </w:p>
    <w:p w14:paraId="3F937F79" w14:textId="03525398"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26" w:history="1">
        <w:r w:rsidRPr="000F056C">
          <w:rPr>
            <w:rStyle w:val="a3"/>
            <w:noProof/>
          </w:rPr>
          <w:t>Клерк.ру, 23.07.2026, Семьи смогут возвращать больше налогов по ПДС после повышения лимитов в 2026 году</w:t>
        </w:r>
        <w:r>
          <w:rPr>
            <w:noProof/>
            <w:webHidden/>
          </w:rPr>
          <w:tab/>
        </w:r>
        <w:r>
          <w:rPr>
            <w:noProof/>
            <w:webHidden/>
          </w:rPr>
          <w:fldChar w:fldCharType="begin"/>
        </w:r>
        <w:r>
          <w:rPr>
            <w:noProof/>
            <w:webHidden/>
          </w:rPr>
          <w:instrText xml:space="preserve"> PAGEREF _Toc235772826 \h </w:instrText>
        </w:r>
        <w:r>
          <w:rPr>
            <w:noProof/>
            <w:webHidden/>
          </w:rPr>
        </w:r>
        <w:r>
          <w:rPr>
            <w:noProof/>
            <w:webHidden/>
          </w:rPr>
          <w:fldChar w:fldCharType="separate"/>
        </w:r>
        <w:r w:rsidR="00246E52">
          <w:rPr>
            <w:noProof/>
            <w:webHidden/>
          </w:rPr>
          <w:t>38</w:t>
        </w:r>
        <w:r>
          <w:rPr>
            <w:noProof/>
            <w:webHidden/>
          </w:rPr>
          <w:fldChar w:fldCharType="end"/>
        </w:r>
      </w:hyperlink>
    </w:p>
    <w:p w14:paraId="188E1356" w14:textId="0C614C36" w:rsidR="009F7F93" w:rsidRDefault="009F7F93">
      <w:pPr>
        <w:pStyle w:val="31"/>
        <w:rPr>
          <w:rFonts w:asciiTheme="minorHAnsi" w:eastAsiaTheme="minorEastAsia" w:hAnsiTheme="minorHAnsi" w:cstheme="minorBidi"/>
          <w:sz w:val="22"/>
          <w:szCs w:val="22"/>
        </w:rPr>
      </w:pPr>
      <w:hyperlink w:anchor="_Toc235772827" w:history="1">
        <w:r w:rsidRPr="000F056C">
          <w:rPr>
            <w:rStyle w:val="a3"/>
          </w:rPr>
          <w:t>С 1 сентября 2026 года ПДС станет заметно выгоднее для семей с детьми: максимальная база для налогового вычета увеличится до 500 тыс. рублей на каждого работающего родителя, что позволит семье использовать совокупный лимит в 1 млн рублей.</w:t>
        </w:r>
        <w:r>
          <w:rPr>
            <w:webHidden/>
          </w:rPr>
          <w:tab/>
        </w:r>
        <w:r>
          <w:rPr>
            <w:webHidden/>
          </w:rPr>
          <w:fldChar w:fldCharType="begin"/>
        </w:r>
        <w:r>
          <w:rPr>
            <w:webHidden/>
          </w:rPr>
          <w:instrText xml:space="preserve"> PAGEREF _Toc235772827 \h </w:instrText>
        </w:r>
        <w:r>
          <w:rPr>
            <w:webHidden/>
          </w:rPr>
        </w:r>
        <w:r>
          <w:rPr>
            <w:webHidden/>
          </w:rPr>
          <w:fldChar w:fldCharType="separate"/>
        </w:r>
        <w:r w:rsidR="00246E52">
          <w:rPr>
            <w:webHidden/>
          </w:rPr>
          <w:t>38</w:t>
        </w:r>
        <w:r>
          <w:rPr>
            <w:webHidden/>
          </w:rPr>
          <w:fldChar w:fldCharType="end"/>
        </w:r>
      </w:hyperlink>
    </w:p>
    <w:p w14:paraId="1D887D92" w14:textId="495D381D"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28" w:history="1">
        <w:r w:rsidRPr="000F056C">
          <w:rPr>
            <w:rStyle w:val="a3"/>
            <w:noProof/>
          </w:rPr>
          <w:t>Страхование сегодня, 23.07.2026, Клиенты «АльфаСтрахование» смогут перевести АльфаБАЛЛы в программу долгосрочных сбережений</w:t>
        </w:r>
        <w:r>
          <w:rPr>
            <w:noProof/>
            <w:webHidden/>
          </w:rPr>
          <w:tab/>
        </w:r>
        <w:r>
          <w:rPr>
            <w:noProof/>
            <w:webHidden/>
          </w:rPr>
          <w:fldChar w:fldCharType="begin"/>
        </w:r>
        <w:r>
          <w:rPr>
            <w:noProof/>
            <w:webHidden/>
          </w:rPr>
          <w:instrText xml:space="preserve"> PAGEREF _Toc235772828 \h </w:instrText>
        </w:r>
        <w:r>
          <w:rPr>
            <w:noProof/>
            <w:webHidden/>
          </w:rPr>
        </w:r>
        <w:r>
          <w:rPr>
            <w:noProof/>
            <w:webHidden/>
          </w:rPr>
          <w:fldChar w:fldCharType="separate"/>
        </w:r>
        <w:r w:rsidR="00246E52">
          <w:rPr>
            <w:noProof/>
            <w:webHidden/>
          </w:rPr>
          <w:t>39</w:t>
        </w:r>
        <w:r>
          <w:rPr>
            <w:noProof/>
            <w:webHidden/>
          </w:rPr>
          <w:fldChar w:fldCharType="end"/>
        </w:r>
      </w:hyperlink>
    </w:p>
    <w:p w14:paraId="18460DC7" w14:textId="329C970B" w:rsidR="009F7F93" w:rsidRDefault="009F7F93">
      <w:pPr>
        <w:pStyle w:val="31"/>
        <w:rPr>
          <w:rFonts w:asciiTheme="minorHAnsi" w:eastAsiaTheme="minorEastAsia" w:hAnsiTheme="minorHAnsi" w:cstheme="minorBidi"/>
          <w:sz w:val="22"/>
          <w:szCs w:val="22"/>
        </w:rPr>
      </w:pPr>
      <w:hyperlink w:anchor="_Toc235772829" w:history="1">
        <w:r w:rsidRPr="000F056C">
          <w:rPr>
            <w:rStyle w:val="a3"/>
          </w:rPr>
          <w:t>«АльфаСтрахование» запустила новую возможность для участников программы лояльности. Теперь накопленные АльфаБАЛЛы можно обменять на сертификат и использовать его при оформлении Программы долгосрочных сбережений (ПДС) Альфа НПФ.</w:t>
        </w:r>
        <w:r>
          <w:rPr>
            <w:webHidden/>
          </w:rPr>
          <w:tab/>
        </w:r>
        <w:r>
          <w:rPr>
            <w:webHidden/>
          </w:rPr>
          <w:fldChar w:fldCharType="begin"/>
        </w:r>
        <w:r>
          <w:rPr>
            <w:webHidden/>
          </w:rPr>
          <w:instrText xml:space="preserve"> PAGEREF _Toc235772829 \h </w:instrText>
        </w:r>
        <w:r>
          <w:rPr>
            <w:webHidden/>
          </w:rPr>
        </w:r>
        <w:r>
          <w:rPr>
            <w:webHidden/>
          </w:rPr>
          <w:fldChar w:fldCharType="separate"/>
        </w:r>
        <w:r w:rsidR="00246E52">
          <w:rPr>
            <w:webHidden/>
          </w:rPr>
          <w:t>39</w:t>
        </w:r>
        <w:r>
          <w:rPr>
            <w:webHidden/>
          </w:rPr>
          <w:fldChar w:fldCharType="end"/>
        </w:r>
      </w:hyperlink>
    </w:p>
    <w:p w14:paraId="528B468F" w14:textId="17E97338"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30" w:history="1">
        <w:r w:rsidRPr="000F056C">
          <w:rPr>
            <w:rStyle w:val="a3"/>
            <w:noProof/>
          </w:rPr>
          <w:t>Арктик ТВ, 23.07.2026, К программе долгосрочных сбережений присоединились почти 65 тысяч жителей Мурманской области</w:t>
        </w:r>
        <w:r>
          <w:rPr>
            <w:noProof/>
            <w:webHidden/>
          </w:rPr>
          <w:tab/>
        </w:r>
        <w:r>
          <w:rPr>
            <w:noProof/>
            <w:webHidden/>
          </w:rPr>
          <w:fldChar w:fldCharType="begin"/>
        </w:r>
        <w:r>
          <w:rPr>
            <w:noProof/>
            <w:webHidden/>
          </w:rPr>
          <w:instrText xml:space="preserve"> PAGEREF _Toc235772830 \h </w:instrText>
        </w:r>
        <w:r>
          <w:rPr>
            <w:noProof/>
            <w:webHidden/>
          </w:rPr>
        </w:r>
        <w:r>
          <w:rPr>
            <w:noProof/>
            <w:webHidden/>
          </w:rPr>
          <w:fldChar w:fldCharType="separate"/>
        </w:r>
        <w:r w:rsidR="00246E52">
          <w:rPr>
            <w:noProof/>
            <w:webHidden/>
          </w:rPr>
          <w:t>40</w:t>
        </w:r>
        <w:r>
          <w:rPr>
            <w:noProof/>
            <w:webHidden/>
          </w:rPr>
          <w:fldChar w:fldCharType="end"/>
        </w:r>
      </w:hyperlink>
    </w:p>
    <w:p w14:paraId="441ECFCA" w14:textId="0160853B" w:rsidR="009F7F93" w:rsidRDefault="009F7F93">
      <w:pPr>
        <w:pStyle w:val="31"/>
        <w:rPr>
          <w:rFonts w:asciiTheme="minorHAnsi" w:eastAsiaTheme="minorEastAsia" w:hAnsiTheme="minorHAnsi" w:cstheme="minorBidi"/>
          <w:sz w:val="22"/>
          <w:szCs w:val="22"/>
        </w:rPr>
      </w:pPr>
      <w:hyperlink w:anchor="_Toc235772831" w:history="1">
        <w:r w:rsidRPr="000F056C">
          <w:rPr>
            <w:rStyle w:val="a3"/>
          </w:rPr>
          <w:t>В период с января по июнь 2026 года жители Мурманской области заключили свыше 15 тысяч договоров по программе долгосрочных сбережений (ПДС), это на 29% больше по сравнению с аналогичным периодом прошлого года. Объём взносов по этим договорам в негосударственные пенсионные фонды (НПФ) составил 633 млн рублей.</w:t>
        </w:r>
        <w:r>
          <w:rPr>
            <w:webHidden/>
          </w:rPr>
          <w:tab/>
        </w:r>
        <w:r>
          <w:rPr>
            <w:webHidden/>
          </w:rPr>
          <w:fldChar w:fldCharType="begin"/>
        </w:r>
        <w:r>
          <w:rPr>
            <w:webHidden/>
          </w:rPr>
          <w:instrText xml:space="preserve"> PAGEREF _Toc235772831 \h </w:instrText>
        </w:r>
        <w:r>
          <w:rPr>
            <w:webHidden/>
          </w:rPr>
        </w:r>
        <w:r>
          <w:rPr>
            <w:webHidden/>
          </w:rPr>
          <w:fldChar w:fldCharType="separate"/>
        </w:r>
        <w:r w:rsidR="00246E52">
          <w:rPr>
            <w:webHidden/>
          </w:rPr>
          <w:t>40</w:t>
        </w:r>
        <w:r>
          <w:rPr>
            <w:webHidden/>
          </w:rPr>
          <w:fldChar w:fldCharType="end"/>
        </w:r>
      </w:hyperlink>
    </w:p>
    <w:p w14:paraId="6D164B2D" w14:textId="36E58667"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32" w:history="1">
        <w:r w:rsidRPr="000F056C">
          <w:rPr>
            <w:rStyle w:val="a3"/>
            <w:noProof/>
          </w:rPr>
          <w:t>МК Рязань, 23.07.2026, Рязанцы внесли более 2 млрд рублей по ПДС за полгода</w:t>
        </w:r>
        <w:r>
          <w:rPr>
            <w:noProof/>
            <w:webHidden/>
          </w:rPr>
          <w:tab/>
        </w:r>
        <w:r>
          <w:rPr>
            <w:noProof/>
            <w:webHidden/>
          </w:rPr>
          <w:fldChar w:fldCharType="begin"/>
        </w:r>
        <w:r>
          <w:rPr>
            <w:noProof/>
            <w:webHidden/>
          </w:rPr>
          <w:instrText xml:space="preserve"> PAGEREF _Toc235772832 \h </w:instrText>
        </w:r>
        <w:r>
          <w:rPr>
            <w:noProof/>
            <w:webHidden/>
          </w:rPr>
        </w:r>
        <w:r>
          <w:rPr>
            <w:noProof/>
            <w:webHidden/>
          </w:rPr>
          <w:fldChar w:fldCharType="separate"/>
        </w:r>
        <w:r w:rsidR="00246E52">
          <w:rPr>
            <w:noProof/>
            <w:webHidden/>
          </w:rPr>
          <w:t>41</w:t>
        </w:r>
        <w:r>
          <w:rPr>
            <w:noProof/>
            <w:webHidden/>
          </w:rPr>
          <w:fldChar w:fldCharType="end"/>
        </w:r>
      </w:hyperlink>
    </w:p>
    <w:p w14:paraId="0B4EF28A" w14:textId="308822F1" w:rsidR="009F7F93" w:rsidRDefault="009F7F93">
      <w:pPr>
        <w:pStyle w:val="31"/>
        <w:rPr>
          <w:rFonts w:asciiTheme="minorHAnsi" w:eastAsiaTheme="minorEastAsia" w:hAnsiTheme="minorHAnsi" w:cstheme="minorBidi"/>
          <w:sz w:val="22"/>
          <w:szCs w:val="22"/>
        </w:rPr>
      </w:pPr>
      <w:hyperlink w:anchor="_Toc235772833" w:history="1">
        <w:r w:rsidRPr="000F056C">
          <w:rPr>
            <w:rStyle w:val="a3"/>
          </w:rPr>
          <w:t>Более 23 тыс. рязанцев вступили в Программу долгосрочных сбережений в первом полугодии 2026 года. Об этом сообщили в пресс-службе регионального отделения Банка России.</w:t>
        </w:r>
        <w:r>
          <w:rPr>
            <w:webHidden/>
          </w:rPr>
          <w:tab/>
        </w:r>
        <w:r>
          <w:rPr>
            <w:webHidden/>
          </w:rPr>
          <w:fldChar w:fldCharType="begin"/>
        </w:r>
        <w:r>
          <w:rPr>
            <w:webHidden/>
          </w:rPr>
          <w:instrText xml:space="preserve"> PAGEREF _Toc235772833 \h </w:instrText>
        </w:r>
        <w:r>
          <w:rPr>
            <w:webHidden/>
          </w:rPr>
        </w:r>
        <w:r>
          <w:rPr>
            <w:webHidden/>
          </w:rPr>
          <w:fldChar w:fldCharType="separate"/>
        </w:r>
        <w:r w:rsidR="00246E52">
          <w:rPr>
            <w:webHidden/>
          </w:rPr>
          <w:t>41</w:t>
        </w:r>
        <w:r>
          <w:rPr>
            <w:webHidden/>
          </w:rPr>
          <w:fldChar w:fldCharType="end"/>
        </w:r>
      </w:hyperlink>
    </w:p>
    <w:p w14:paraId="6EBB4EE7" w14:textId="3841D562"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34" w:history="1">
        <w:r w:rsidRPr="000F056C">
          <w:rPr>
            <w:rStyle w:val="a3"/>
            <w:noProof/>
          </w:rPr>
          <w:t>kaluga-gov.ru, 23.07.2026, Жители Калужской области все чаще выбирают накопительную программу долгосрочных сбережений</w:t>
        </w:r>
        <w:r>
          <w:rPr>
            <w:noProof/>
            <w:webHidden/>
          </w:rPr>
          <w:tab/>
        </w:r>
        <w:r>
          <w:rPr>
            <w:noProof/>
            <w:webHidden/>
          </w:rPr>
          <w:fldChar w:fldCharType="begin"/>
        </w:r>
        <w:r>
          <w:rPr>
            <w:noProof/>
            <w:webHidden/>
          </w:rPr>
          <w:instrText xml:space="preserve"> PAGEREF _Toc235772834 \h </w:instrText>
        </w:r>
        <w:r>
          <w:rPr>
            <w:noProof/>
            <w:webHidden/>
          </w:rPr>
        </w:r>
        <w:r>
          <w:rPr>
            <w:noProof/>
            <w:webHidden/>
          </w:rPr>
          <w:fldChar w:fldCharType="separate"/>
        </w:r>
        <w:r w:rsidR="00246E52">
          <w:rPr>
            <w:noProof/>
            <w:webHidden/>
          </w:rPr>
          <w:t>41</w:t>
        </w:r>
        <w:r>
          <w:rPr>
            <w:noProof/>
            <w:webHidden/>
          </w:rPr>
          <w:fldChar w:fldCharType="end"/>
        </w:r>
      </w:hyperlink>
    </w:p>
    <w:p w14:paraId="22CEEBA8" w14:textId="3ADBC8EE" w:rsidR="009F7F93" w:rsidRDefault="009F7F93">
      <w:pPr>
        <w:pStyle w:val="31"/>
        <w:rPr>
          <w:rFonts w:asciiTheme="minorHAnsi" w:eastAsiaTheme="minorEastAsia" w:hAnsiTheme="minorHAnsi" w:cstheme="minorBidi"/>
          <w:sz w:val="22"/>
          <w:szCs w:val="22"/>
        </w:rPr>
      </w:pPr>
      <w:hyperlink w:anchor="_Toc235772835" w:history="1">
        <w:r w:rsidRPr="000F056C">
          <w:rPr>
            <w:rStyle w:val="a3"/>
          </w:rPr>
          <w:t>В Калужской области в первом полугодии 2026 года жители заключили с негосударственными пенсионными фондами (НПФ) свыше 20 тысяч договоров долгосрочных сбережений, перечислив на эти цели 509 млн рублей.</w:t>
        </w:r>
        <w:r>
          <w:rPr>
            <w:webHidden/>
          </w:rPr>
          <w:tab/>
        </w:r>
        <w:r>
          <w:rPr>
            <w:webHidden/>
          </w:rPr>
          <w:fldChar w:fldCharType="begin"/>
        </w:r>
        <w:r>
          <w:rPr>
            <w:webHidden/>
          </w:rPr>
          <w:instrText xml:space="preserve"> PAGEREF _Toc235772835 \h </w:instrText>
        </w:r>
        <w:r>
          <w:rPr>
            <w:webHidden/>
          </w:rPr>
        </w:r>
        <w:r>
          <w:rPr>
            <w:webHidden/>
          </w:rPr>
          <w:fldChar w:fldCharType="separate"/>
        </w:r>
        <w:r w:rsidR="00246E52">
          <w:rPr>
            <w:webHidden/>
          </w:rPr>
          <w:t>41</w:t>
        </w:r>
        <w:r>
          <w:rPr>
            <w:webHidden/>
          </w:rPr>
          <w:fldChar w:fldCharType="end"/>
        </w:r>
      </w:hyperlink>
    </w:p>
    <w:p w14:paraId="773349B2" w14:textId="615D0E13"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36" w:history="1">
        <w:r w:rsidRPr="000F056C">
          <w:rPr>
            <w:rStyle w:val="a3"/>
            <w:noProof/>
          </w:rPr>
          <w:t>Газета Тула, 23.07.2026, Туляки отложили на пенсию более 9 млрд рублей</w:t>
        </w:r>
        <w:r>
          <w:rPr>
            <w:noProof/>
            <w:webHidden/>
          </w:rPr>
          <w:tab/>
        </w:r>
        <w:r>
          <w:rPr>
            <w:noProof/>
            <w:webHidden/>
          </w:rPr>
          <w:fldChar w:fldCharType="begin"/>
        </w:r>
        <w:r>
          <w:rPr>
            <w:noProof/>
            <w:webHidden/>
          </w:rPr>
          <w:instrText xml:space="preserve"> PAGEREF _Toc235772836 \h </w:instrText>
        </w:r>
        <w:r>
          <w:rPr>
            <w:noProof/>
            <w:webHidden/>
          </w:rPr>
        </w:r>
        <w:r>
          <w:rPr>
            <w:noProof/>
            <w:webHidden/>
          </w:rPr>
          <w:fldChar w:fldCharType="separate"/>
        </w:r>
        <w:r w:rsidR="00246E52">
          <w:rPr>
            <w:noProof/>
            <w:webHidden/>
          </w:rPr>
          <w:t>42</w:t>
        </w:r>
        <w:r>
          <w:rPr>
            <w:noProof/>
            <w:webHidden/>
          </w:rPr>
          <w:fldChar w:fldCharType="end"/>
        </w:r>
      </w:hyperlink>
    </w:p>
    <w:p w14:paraId="059F1E50" w14:textId="5BE8701B" w:rsidR="009F7F93" w:rsidRDefault="009F7F93">
      <w:pPr>
        <w:pStyle w:val="31"/>
        <w:rPr>
          <w:rFonts w:asciiTheme="minorHAnsi" w:eastAsiaTheme="minorEastAsia" w:hAnsiTheme="minorHAnsi" w:cstheme="minorBidi"/>
          <w:sz w:val="22"/>
          <w:szCs w:val="22"/>
        </w:rPr>
      </w:pPr>
      <w:hyperlink w:anchor="_Toc235772837" w:history="1">
        <w:r w:rsidRPr="000F056C">
          <w:rPr>
            <w:rStyle w:val="a3"/>
          </w:rPr>
          <w:t>Почти 29 тысяч жителей региона вступили в Программу долгосрочных сбережений (ПДС) с начала года. Клиенты внесли на новые счета 977 млн рублей.</w:t>
        </w:r>
        <w:r>
          <w:rPr>
            <w:webHidden/>
          </w:rPr>
          <w:tab/>
        </w:r>
        <w:r>
          <w:rPr>
            <w:webHidden/>
          </w:rPr>
          <w:fldChar w:fldCharType="begin"/>
        </w:r>
        <w:r>
          <w:rPr>
            <w:webHidden/>
          </w:rPr>
          <w:instrText xml:space="preserve"> PAGEREF _Toc235772837 \h </w:instrText>
        </w:r>
        <w:r>
          <w:rPr>
            <w:webHidden/>
          </w:rPr>
        </w:r>
        <w:r>
          <w:rPr>
            <w:webHidden/>
          </w:rPr>
          <w:fldChar w:fldCharType="separate"/>
        </w:r>
        <w:r w:rsidR="00246E52">
          <w:rPr>
            <w:webHidden/>
          </w:rPr>
          <w:t>42</w:t>
        </w:r>
        <w:r>
          <w:rPr>
            <w:webHidden/>
          </w:rPr>
          <w:fldChar w:fldCharType="end"/>
        </w:r>
      </w:hyperlink>
    </w:p>
    <w:p w14:paraId="445AA539" w14:textId="4B4ADB5E"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38" w:history="1">
        <w:r w:rsidRPr="000F056C">
          <w:rPr>
            <w:rStyle w:val="a3"/>
            <w:noProof/>
            <w:lang w:val="en-US"/>
          </w:rPr>
          <w:t>gazetaingush</w:t>
        </w:r>
        <w:r w:rsidRPr="000F056C">
          <w:rPr>
            <w:rStyle w:val="a3"/>
            <w:noProof/>
          </w:rPr>
          <w:t>.</w:t>
        </w:r>
        <w:r w:rsidRPr="000F056C">
          <w:rPr>
            <w:rStyle w:val="a3"/>
            <w:noProof/>
            <w:lang w:val="en-US"/>
          </w:rPr>
          <w:t>ru</w:t>
        </w:r>
        <w:r w:rsidRPr="000F056C">
          <w:rPr>
            <w:rStyle w:val="a3"/>
            <w:noProof/>
          </w:rPr>
          <w:t>, 23.07.2026, Жители Ингушетии продолжают копить с помощью ПДС</w:t>
        </w:r>
        <w:r>
          <w:rPr>
            <w:noProof/>
            <w:webHidden/>
          </w:rPr>
          <w:tab/>
        </w:r>
        <w:r>
          <w:rPr>
            <w:noProof/>
            <w:webHidden/>
          </w:rPr>
          <w:fldChar w:fldCharType="begin"/>
        </w:r>
        <w:r>
          <w:rPr>
            <w:noProof/>
            <w:webHidden/>
          </w:rPr>
          <w:instrText xml:space="preserve"> PAGEREF _Toc235772838 \h </w:instrText>
        </w:r>
        <w:r>
          <w:rPr>
            <w:noProof/>
            <w:webHidden/>
          </w:rPr>
        </w:r>
        <w:r>
          <w:rPr>
            <w:noProof/>
            <w:webHidden/>
          </w:rPr>
          <w:fldChar w:fldCharType="separate"/>
        </w:r>
        <w:r w:rsidR="00246E52">
          <w:rPr>
            <w:noProof/>
            <w:webHidden/>
          </w:rPr>
          <w:t>42</w:t>
        </w:r>
        <w:r>
          <w:rPr>
            <w:noProof/>
            <w:webHidden/>
          </w:rPr>
          <w:fldChar w:fldCharType="end"/>
        </w:r>
      </w:hyperlink>
    </w:p>
    <w:p w14:paraId="64816474" w14:textId="38BF8F08" w:rsidR="009F7F93" w:rsidRDefault="009F7F93">
      <w:pPr>
        <w:pStyle w:val="31"/>
        <w:rPr>
          <w:rFonts w:asciiTheme="minorHAnsi" w:eastAsiaTheme="minorEastAsia" w:hAnsiTheme="minorHAnsi" w:cstheme="minorBidi"/>
          <w:sz w:val="22"/>
          <w:szCs w:val="22"/>
        </w:rPr>
      </w:pPr>
      <w:hyperlink w:anchor="_Toc235772839" w:history="1">
        <w:r w:rsidRPr="000F056C">
          <w:rPr>
            <w:rStyle w:val="a3"/>
          </w:rPr>
          <w:t>На 1 июля 2026 года жители Ингушетии заключили 17 540 договоров по Программе долгосрочных сбережений (ПДС). Общий объём поступивших средств за два с половиной года работы программы превысил 176,5 млн рублей. Только за январь-июнь поступления по программе составили 59,5 млн рублей, а количество новых договоров увеличилось на 4 525.</w:t>
        </w:r>
        <w:r>
          <w:rPr>
            <w:webHidden/>
          </w:rPr>
          <w:tab/>
        </w:r>
        <w:r>
          <w:rPr>
            <w:webHidden/>
          </w:rPr>
          <w:fldChar w:fldCharType="begin"/>
        </w:r>
        <w:r>
          <w:rPr>
            <w:webHidden/>
          </w:rPr>
          <w:instrText xml:space="preserve"> PAGEREF _Toc235772839 \h </w:instrText>
        </w:r>
        <w:r>
          <w:rPr>
            <w:webHidden/>
          </w:rPr>
        </w:r>
        <w:r>
          <w:rPr>
            <w:webHidden/>
          </w:rPr>
          <w:fldChar w:fldCharType="separate"/>
        </w:r>
        <w:r w:rsidR="00246E52">
          <w:rPr>
            <w:webHidden/>
          </w:rPr>
          <w:t>42</w:t>
        </w:r>
        <w:r>
          <w:rPr>
            <w:webHidden/>
          </w:rPr>
          <w:fldChar w:fldCharType="end"/>
        </w:r>
      </w:hyperlink>
    </w:p>
    <w:p w14:paraId="52F7B3CB" w14:textId="31F1C974"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40" w:history="1">
        <w:r w:rsidRPr="000F056C">
          <w:rPr>
            <w:rStyle w:val="a3"/>
            <w:noProof/>
          </w:rPr>
          <w:t>Ivolga-Online, 23.07.2026, Финансы: не только сберечь, но и приумножить</w:t>
        </w:r>
        <w:r>
          <w:rPr>
            <w:noProof/>
            <w:webHidden/>
          </w:rPr>
          <w:tab/>
        </w:r>
        <w:r>
          <w:rPr>
            <w:noProof/>
            <w:webHidden/>
          </w:rPr>
          <w:fldChar w:fldCharType="begin"/>
        </w:r>
        <w:r>
          <w:rPr>
            <w:noProof/>
            <w:webHidden/>
          </w:rPr>
          <w:instrText xml:space="preserve"> PAGEREF _Toc235772840 \h </w:instrText>
        </w:r>
        <w:r>
          <w:rPr>
            <w:noProof/>
            <w:webHidden/>
          </w:rPr>
        </w:r>
        <w:r>
          <w:rPr>
            <w:noProof/>
            <w:webHidden/>
          </w:rPr>
          <w:fldChar w:fldCharType="separate"/>
        </w:r>
        <w:r w:rsidR="00246E52">
          <w:rPr>
            <w:noProof/>
            <w:webHidden/>
          </w:rPr>
          <w:t>43</w:t>
        </w:r>
        <w:r>
          <w:rPr>
            <w:noProof/>
            <w:webHidden/>
          </w:rPr>
          <w:fldChar w:fldCharType="end"/>
        </w:r>
      </w:hyperlink>
    </w:p>
    <w:p w14:paraId="03B9640B" w14:textId="223422F6" w:rsidR="009F7F93" w:rsidRDefault="009F7F93">
      <w:pPr>
        <w:pStyle w:val="31"/>
        <w:rPr>
          <w:rFonts w:asciiTheme="minorHAnsi" w:eastAsiaTheme="minorEastAsia" w:hAnsiTheme="minorHAnsi" w:cstheme="minorBidi"/>
          <w:sz w:val="22"/>
          <w:szCs w:val="22"/>
        </w:rPr>
      </w:pPr>
      <w:hyperlink w:anchor="_Toc235772841" w:history="1">
        <w:r w:rsidRPr="000F056C">
          <w:rPr>
            <w:rStyle w:val="a3"/>
          </w:rPr>
          <w:t>Финансовая грамотность участников СВО и их семей стала темой семинара, который состоялся в с. Иволгинск под руководством первого заместителя главы муниципального образования Михаила Дружинина.</w:t>
        </w:r>
        <w:r>
          <w:rPr>
            <w:webHidden/>
          </w:rPr>
          <w:tab/>
        </w:r>
        <w:r>
          <w:rPr>
            <w:webHidden/>
          </w:rPr>
          <w:fldChar w:fldCharType="begin"/>
        </w:r>
        <w:r>
          <w:rPr>
            <w:webHidden/>
          </w:rPr>
          <w:instrText xml:space="preserve"> PAGEREF _Toc235772841 \h </w:instrText>
        </w:r>
        <w:r>
          <w:rPr>
            <w:webHidden/>
          </w:rPr>
        </w:r>
        <w:r>
          <w:rPr>
            <w:webHidden/>
          </w:rPr>
          <w:fldChar w:fldCharType="separate"/>
        </w:r>
        <w:r w:rsidR="00246E52">
          <w:rPr>
            <w:webHidden/>
          </w:rPr>
          <w:t>43</w:t>
        </w:r>
        <w:r>
          <w:rPr>
            <w:webHidden/>
          </w:rPr>
          <w:fldChar w:fldCharType="end"/>
        </w:r>
      </w:hyperlink>
    </w:p>
    <w:p w14:paraId="7A3F9FAF" w14:textId="0E326B29" w:rsidR="009F7F93" w:rsidRDefault="009F7F93">
      <w:pPr>
        <w:pStyle w:val="12"/>
        <w:tabs>
          <w:tab w:val="right" w:leader="dot" w:pos="9061"/>
        </w:tabs>
        <w:rPr>
          <w:rFonts w:asciiTheme="minorHAnsi" w:eastAsiaTheme="minorEastAsia" w:hAnsiTheme="minorHAnsi" w:cstheme="minorBidi"/>
          <w:b w:val="0"/>
          <w:noProof/>
          <w:sz w:val="22"/>
          <w:szCs w:val="22"/>
        </w:rPr>
      </w:pPr>
      <w:hyperlink w:anchor="_Toc235772842" w:history="1">
        <w:r w:rsidRPr="000F056C">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_Toc235772842 \h </w:instrText>
        </w:r>
        <w:r>
          <w:rPr>
            <w:noProof/>
            <w:webHidden/>
          </w:rPr>
        </w:r>
        <w:r>
          <w:rPr>
            <w:noProof/>
            <w:webHidden/>
          </w:rPr>
          <w:fldChar w:fldCharType="separate"/>
        </w:r>
        <w:r w:rsidR="00246E52">
          <w:rPr>
            <w:noProof/>
            <w:webHidden/>
          </w:rPr>
          <w:t>44</w:t>
        </w:r>
        <w:r>
          <w:rPr>
            <w:noProof/>
            <w:webHidden/>
          </w:rPr>
          <w:fldChar w:fldCharType="end"/>
        </w:r>
      </w:hyperlink>
    </w:p>
    <w:p w14:paraId="75DDE46C" w14:textId="71AC7CC4"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43" w:history="1">
        <w:r w:rsidRPr="000F056C">
          <w:rPr>
            <w:rStyle w:val="a3"/>
            <w:noProof/>
          </w:rPr>
          <w:t>Свободная пресса, 23.07.2026, «Вы рожайте, вам зачтётся»: думцы фонтанируют демографическими идеями</w:t>
        </w:r>
        <w:r>
          <w:rPr>
            <w:noProof/>
            <w:webHidden/>
          </w:rPr>
          <w:tab/>
        </w:r>
        <w:r>
          <w:rPr>
            <w:noProof/>
            <w:webHidden/>
          </w:rPr>
          <w:fldChar w:fldCharType="begin"/>
        </w:r>
        <w:r>
          <w:rPr>
            <w:noProof/>
            <w:webHidden/>
          </w:rPr>
          <w:instrText xml:space="preserve"> PAGEREF _Toc235772843 \h </w:instrText>
        </w:r>
        <w:r>
          <w:rPr>
            <w:noProof/>
            <w:webHidden/>
          </w:rPr>
        </w:r>
        <w:r>
          <w:rPr>
            <w:noProof/>
            <w:webHidden/>
          </w:rPr>
          <w:fldChar w:fldCharType="separate"/>
        </w:r>
        <w:r w:rsidR="00246E52">
          <w:rPr>
            <w:noProof/>
            <w:webHidden/>
          </w:rPr>
          <w:t>44</w:t>
        </w:r>
        <w:r>
          <w:rPr>
            <w:noProof/>
            <w:webHidden/>
          </w:rPr>
          <w:fldChar w:fldCharType="end"/>
        </w:r>
      </w:hyperlink>
    </w:p>
    <w:p w14:paraId="5C90FA25" w14:textId="5DB71BFF" w:rsidR="009F7F93" w:rsidRDefault="009F7F93">
      <w:pPr>
        <w:pStyle w:val="31"/>
        <w:rPr>
          <w:rFonts w:asciiTheme="minorHAnsi" w:eastAsiaTheme="minorEastAsia" w:hAnsiTheme="minorHAnsi" w:cstheme="minorBidi"/>
          <w:sz w:val="22"/>
          <w:szCs w:val="22"/>
        </w:rPr>
      </w:pPr>
      <w:hyperlink w:anchor="_Toc235772844" w:history="1">
        <w:r w:rsidRPr="000F056C">
          <w:rPr>
            <w:rStyle w:val="a3"/>
          </w:rPr>
          <w:t>Повышение рождаемости в стране продолжает волновать наших депутатов, причем весьма сильно — Путин же велел, игнорировать нельзя. Источником очередной инициативы стал заместитель председателя комитета ГД по бюджету и налогам Каплан Панеш (фракция ЛДПР). Парламентарий предложил закрепить в пенсионном законодательстве начисление дополнительных баллов женщинам за каждого рожденного ребенка.</w:t>
        </w:r>
        <w:r>
          <w:rPr>
            <w:webHidden/>
          </w:rPr>
          <w:tab/>
        </w:r>
        <w:r>
          <w:rPr>
            <w:webHidden/>
          </w:rPr>
          <w:fldChar w:fldCharType="begin"/>
        </w:r>
        <w:r>
          <w:rPr>
            <w:webHidden/>
          </w:rPr>
          <w:instrText xml:space="preserve"> PAGEREF _Toc235772844 \h </w:instrText>
        </w:r>
        <w:r>
          <w:rPr>
            <w:webHidden/>
          </w:rPr>
        </w:r>
        <w:r>
          <w:rPr>
            <w:webHidden/>
          </w:rPr>
          <w:fldChar w:fldCharType="separate"/>
        </w:r>
        <w:r w:rsidR="00246E52">
          <w:rPr>
            <w:webHidden/>
          </w:rPr>
          <w:t>44</w:t>
        </w:r>
        <w:r>
          <w:rPr>
            <w:webHidden/>
          </w:rPr>
          <w:fldChar w:fldCharType="end"/>
        </w:r>
      </w:hyperlink>
    </w:p>
    <w:p w14:paraId="40D94179" w14:textId="79C20853"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45" w:history="1">
        <w:r w:rsidRPr="000F056C">
          <w:rPr>
            <w:rStyle w:val="a3"/>
            <w:noProof/>
          </w:rPr>
          <w:t>Известия, 23.07.2026, В Госдуму внесли запрещающий повышение пенсионного возраста законопроект</w:t>
        </w:r>
        <w:r>
          <w:rPr>
            <w:noProof/>
            <w:webHidden/>
          </w:rPr>
          <w:tab/>
        </w:r>
        <w:r>
          <w:rPr>
            <w:noProof/>
            <w:webHidden/>
          </w:rPr>
          <w:fldChar w:fldCharType="begin"/>
        </w:r>
        <w:r>
          <w:rPr>
            <w:noProof/>
            <w:webHidden/>
          </w:rPr>
          <w:instrText xml:space="preserve"> PAGEREF _Toc235772845 \h </w:instrText>
        </w:r>
        <w:r>
          <w:rPr>
            <w:noProof/>
            <w:webHidden/>
          </w:rPr>
        </w:r>
        <w:r>
          <w:rPr>
            <w:noProof/>
            <w:webHidden/>
          </w:rPr>
          <w:fldChar w:fldCharType="separate"/>
        </w:r>
        <w:r w:rsidR="00246E52">
          <w:rPr>
            <w:noProof/>
            <w:webHidden/>
          </w:rPr>
          <w:t>46</w:t>
        </w:r>
        <w:r>
          <w:rPr>
            <w:noProof/>
            <w:webHidden/>
          </w:rPr>
          <w:fldChar w:fldCharType="end"/>
        </w:r>
      </w:hyperlink>
    </w:p>
    <w:p w14:paraId="69B1853D" w14:textId="09558289" w:rsidR="009F7F93" w:rsidRDefault="009F7F93">
      <w:pPr>
        <w:pStyle w:val="31"/>
        <w:rPr>
          <w:rFonts w:asciiTheme="minorHAnsi" w:eastAsiaTheme="minorEastAsia" w:hAnsiTheme="minorHAnsi" w:cstheme="minorBidi"/>
          <w:sz w:val="22"/>
          <w:szCs w:val="22"/>
        </w:rPr>
      </w:pPr>
      <w:hyperlink w:anchor="_Toc235772846" w:history="1">
        <w:r w:rsidRPr="000F056C">
          <w:rPr>
            <w:rStyle w:val="a3"/>
          </w:rPr>
          <w:t>В Государственную думу был внесен законопроект, запрещающий повышение пенсионного возраста в России на период до 1 января 2035 года. Соответствующий документ был опубликован на сайте интернет-портала обеспечения законодательной деятельности.</w:t>
        </w:r>
        <w:r>
          <w:rPr>
            <w:webHidden/>
          </w:rPr>
          <w:tab/>
        </w:r>
        <w:r>
          <w:rPr>
            <w:webHidden/>
          </w:rPr>
          <w:fldChar w:fldCharType="begin"/>
        </w:r>
        <w:r>
          <w:rPr>
            <w:webHidden/>
          </w:rPr>
          <w:instrText xml:space="preserve"> PAGEREF _Toc235772846 \h </w:instrText>
        </w:r>
        <w:r>
          <w:rPr>
            <w:webHidden/>
          </w:rPr>
        </w:r>
        <w:r>
          <w:rPr>
            <w:webHidden/>
          </w:rPr>
          <w:fldChar w:fldCharType="separate"/>
        </w:r>
        <w:r w:rsidR="00246E52">
          <w:rPr>
            <w:webHidden/>
          </w:rPr>
          <w:t>46</w:t>
        </w:r>
        <w:r>
          <w:rPr>
            <w:webHidden/>
          </w:rPr>
          <w:fldChar w:fldCharType="end"/>
        </w:r>
      </w:hyperlink>
    </w:p>
    <w:p w14:paraId="5A515D89" w14:textId="5946D534"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47" w:history="1">
        <w:r w:rsidRPr="000F056C">
          <w:rPr>
            <w:rStyle w:val="a3"/>
            <w:noProof/>
          </w:rPr>
          <w:t>РИА Новости, 24.07.2026, Средняя пенсия работающих россиян превысила 35 тысяч рублей в двух регионах</w:t>
        </w:r>
        <w:r>
          <w:rPr>
            <w:noProof/>
            <w:webHidden/>
          </w:rPr>
          <w:tab/>
        </w:r>
        <w:r>
          <w:rPr>
            <w:noProof/>
            <w:webHidden/>
          </w:rPr>
          <w:fldChar w:fldCharType="begin"/>
        </w:r>
        <w:r>
          <w:rPr>
            <w:noProof/>
            <w:webHidden/>
          </w:rPr>
          <w:instrText xml:space="preserve"> PAGEREF _Toc235772847 \h </w:instrText>
        </w:r>
        <w:r>
          <w:rPr>
            <w:noProof/>
            <w:webHidden/>
          </w:rPr>
        </w:r>
        <w:r>
          <w:rPr>
            <w:noProof/>
            <w:webHidden/>
          </w:rPr>
          <w:fldChar w:fldCharType="separate"/>
        </w:r>
        <w:r w:rsidR="00246E52">
          <w:rPr>
            <w:noProof/>
            <w:webHidden/>
          </w:rPr>
          <w:t>47</w:t>
        </w:r>
        <w:r>
          <w:rPr>
            <w:noProof/>
            <w:webHidden/>
          </w:rPr>
          <w:fldChar w:fldCharType="end"/>
        </w:r>
      </w:hyperlink>
    </w:p>
    <w:p w14:paraId="7E7E2B94" w14:textId="513D8456" w:rsidR="009F7F93" w:rsidRDefault="009F7F93">
      <w:pPr>
        <w:pStyle w:val="31"/>
        <w:rPr>
          <w:rFonts w:asciiTheme="minorHAnsi" w:eastAsiaTheme="minorEastAsia" w:hAnsiTheme="minorHAnsi" w:cstheme="minorBidi"/>
          <w:sz w:val="22"/>
          <w:szCs w:val="22"/>
        </w:rPr>
      </w:pPr>
      <w:hyperlink w:anchor="_Toc235772848" w:history="1">
        <w:r w:rsidRPr="000F056C">
          <w:rPr>
            <w:rStyle w:val="a3"/>
          </w:rPr>
          <w:t>Средний размер пенсии работающих россиян превышает 35 тысяч рублей в двух регионах России,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_Toc235772848 \h </w:instrText>
        </w:r>
        <w:r>
          <w:rPr>
            <w:webHidden/>
          </w:rPr>
        </w:r>
        <w:r>
          <w:rPr>
            <w:webHidden/>
          </w:rPr>
          <w:fldChar w:fldCharType="separate"/>
        </w:r>
        <w:r w:rsidR="00246E52">
          <w:rPr>
            <w:webHidden/>
          </w:rPr>
          <w:t>47</w:t>
        </w:r>
        <w:r>
          <w:rPr>
            <w:webHidden/>
          </w:rPr>
          <w:fldChar w:fldCharType="end"/>
        </w:r>
      </w:hyperlink>
    </w:p>
    <w:p w14:paraId="495AD2AA" w14:textId="77C4C6F1"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49" w:history="1">
        <w:r w:rsidRPr="000F056C">
          <w:rPr>
            <w:rStyle w:val="a3"/>
            <w:noProof/>
          </w:rPr>
          <w:t>ТАСС, 24.07.2026, Названа разница между самой высокой и низкой средней пенсией по регионам</w:t>
        </w:r>
        <w:r>
          <w:rPr>
            <w:noProof/>
            <w:webHidden/>
          </w:rPr>
          <w:tab/>
        </w:r>
        <w:r>
          <w:rPr>
            <w:noProof/>
            <w:webHidden/>
          </w:rPr>
          <w:fldChar w:fldCharType="begin"/>
        </w:r>
        <w:r>
          <w:rPr>
            <w:noProof/>
            <w:webHidden/>
          </w:rPr>
          <w:instrText xml:space="preserve"> PAGEREF _Toc235772849 \h </w:instrText>
        </w:r>
        <w:r>
          <w:rPr>
            <w:noProof/>
            <w:webHidden/>
          </w:rPr>
        </w:r>
        <w:r>
          <w:rPr>
            <w:noProof/>
            <w:webHidden/>
          </w:rPr>
          <w:fldChar w:fldCharType="separate"/>
        </w:r>
        <w:r w:rsidR="00246E52">
          <w:rPr>
            <w:noProof/>
            <w:webHidden/>
          </w:rPr>
          <w:t>47</w:t>
        </w:r>
        <w:r>
          <w:rPr>
            <w:noProof/>
            <w:webHidden/>
          </w:rPr>
          <w:fldChar w:fldCharType="end"/>
        </w:r>
      </w:hyperlink>
    </w:p>
    <w:p w14:paraId="3C508E03" w14:textId="4DB5370A" w:rsidR="009F7F93" w:rsidRDefault="009F7F93">
      <w:pPr>
        <w:pStyle w:val="31"/>
        <w:rPr>
          <w:rFonts w:asciiTheme="minorHAnsi" w:eastAsiaTheme="minorEastAsia" w:hAnsiTheme="minorHAnsi" w:cstheme="minorBidi"/>
          <w:sz w:val="22"/>
          <w:szCs w:val="22"/>
        </w:rPr>
      </w:pPr>
      <w:hyperlink w:anchor="_Toc235772850" w:history="1">
        <w:r w:rsidRPr="000F056C">
          <w:rPr>
            <w:rStyle w:val="a3"/>
          </w:rPr>
          <w:t>Разница между самой высокой и низкой средней пенсией по регионам РФ в июне составила практически 23,5 тыс. рублей, выяснил ТАСС, изучив данные статистики.</w:t>
        </w:r>
        <w:r>
          <w:rPr>
            <w:webHidden/>
          </w:rPr>
          <w:tab/>
        </w:r>
        <w:r>
          <w:rPr>
            <w:webHidden/>
          </w:rPr>
          <w:fldChar w:fldCharType="begin"/>
        </w:r>
        <w:r>
          <w:rPr>
            <w:webHidden/>
          </w:rPr>
          <w:instrText xml:space="preserve"> PAGEREF _Toc235772850 \h </w:instrText>
        </w:r>
        <w:r>
          <w:rPr>
            <w:webHidden/>
          </w:rPr>
        </w:r>
        <w:r>
          <w:rPr>
            <w:webHidden/>
          </w:rPr>
          <w:fldChar w:fldCharType="separate"/>
        </w:r>
        <w:r w:rsidR="00246E52">
          <w:rPr>
            <w:webHidden/>
          </w:rPr>
          <w:t>47</w:t>
        </w:r>
        <w:r>
          <w:rPr>
            <w:webHidden/>
          </w:rPr>
          <w:fldChar w:fldCharType="end"/>
        </w:r>
      </w:hyperlink>
    </w:p>
    <w:p w14:paraId="7964E327" w14:textId="6540A535"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51" w:history="1">
        <w:r w:rsidRPr="000F056C">
          <w:rPr>
            <w:rStyle w:val="a3"/>
            <w:noProof/>
          </w:rPr>
          <w:t>ТАСС, 23.07.2026, В ГД разъяснили, какие бонусы дает уход за пожилым родственником</w:t>
        </w:r>
        <w:r>
          <w:rPr>
            <w:noProof/>
            <w:webHidden/>
          </w:rPr>
          <w:tab/>
        </w:r>
        <w:r>
          <w:rPr>
            <w:noProof/>
            <w:webHidden/>
          </w:rPr>
          <w:fldChar w:fldCharType="begin"/>
        </w:r>
        <w:r>
          <w:rPr>
            <w:noProof/>
            <w:webHidden/>
          </w:rPr>
          <w:instrText xml:space="preserve"> PAGEREF _Toc235772851 \h </w:instrText>
        </w:r>
        <w:r>
          <w:rPr>
            <w:noProof/>
            <w:webHidden/>
          </w:rPr>
        </w:r>
        <w:r>
          <w:rPr>
            <w:noProof/>
            <w:webHidden/>
          </w:rPr>
          <w:fldChar w:fldCharType="separate"/>
        </w:r>
        <w:r w:rsidR="00246E52">
          <w:rPr>
            <w:noProof/>
            <w:webHidden/>
          </w:rPr>
          <w:t>47</w:t>
        </w:r>
        <w:r>
          <w:rPr>
            <w:noProof/>
            <w:webHidden/>
          </w:rPr>
          <w:fldChar w:fldCharType="end"/>
        </w:r>
      </w:hyperlink>
    </w:p>
    <w:p w14:paraId="2E6B35BF" w14:textId="5DDC84AC" w:rsidR="009F7F93" w:rsidRDefault="009F7F93">
      <w:pPr>
        <w:pStyle w:val="31"/>
        <w:rPr>
          <w:rFonts w:asciiTheme="minorHAnsi" w:eastAsiaTheme="minorEastAsia" w:hAnsiTheme="minorHAnsi" w:cstheme="minorBidi"/>
          <w:sz w:val="22"/>
          <w:szCs w:val="22"/>
        </w:rPr>
      </w:pPr>
      <w:hyperlink w:anchor="_Toc235772852" w:history="1">
        <w:r w:rsidRPr="000F056C">
          <w:rPr>
            <w:rStyle w:val="a3"/>
          </w:rPr>
          <w:t>Официальное оформление ухода за пожилым человеком в 2026 году дает ухаживающему важные преимущества: страховой стаж и пенсионные баллы, рассказал ТАСС член комитета Госдумы по бюджету и налогам Никита Чаплин (фракция «Единая Россия»).</w:t>
        </w:r>
        <w:r>
          <w:rPr>
            <w:webHidden/>
          </w:rPr>
          <w:tab/>
        </w:r>
        <w:r>
          <w:rPr>
            <w:webHidden/>
          </w:rPr>
          <w:fldChar w:fldCharType="begin"/>
        </w:r>
        <w:r>
          <w:rPr>
            <w:webHidden/>
          </w:rPr>
          <w:instrText xml:space="preserve"> PAGEREF _Toc235772852 \h </w:instrText>
        </w:r>
        <w:r>
          <w:rPr>
            <w:webHidden/>
          </w:rPr>
        </w:r>
        <w:r>
          <w:rPr>
            <w:webHidden/>
          </w:rPr>
          <w:fldChar w:fldCharType="separate"/>
        </w:r>
        <w:r w:rsidR="00246E52">
          <w:rPr>
            <w:webHidden/>
          </w:rPr>
          <w:t>47</w:t>
        </w:r>
        <w:r>
          <w:rPr>
            <w:webHidden/>
          </w:rPr>
          <w:fldChar w:fldCharType="end"/>
        </w:r>
      </w:hyperlink>
    </w:p>
    <w:p w14:paraId="61F9AD7C" w14:textId="310B73B8"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53" w:history="1">
        <w:r w:rsidRPr="000F056C">
          <w:rPr>
            <w:rStyle w:val="a3"/>
            <w:noProof/>
          </w:rPr>
          <w:t>ПРАЙМ, 24.07.2026, Юрист научил, как добиться пересчета пенсионных выплат из-за ошибки</w:t>
        </w:r>
        <w:r>
          <w:rPr>
            <w:noProof/>
            <w:webHidden/>
          </w:rPr>
          <w:tab/>
        </w:r>
        <w:r>
          <w:rPr>
            <w:noProof/>
            <w:webHidden/>
          </w:rPr>
          <w:fldChar w:fldCharType="begin"/>
        </w:r>
        <w:r>
          <w:rPr>
            <w:noProof/>
            <w:webHidden/>
          </w:rPr>
          <w:instrText xml:space="preserve"> PAGEREF _Toc235772853 \h </w:instrText>
        </w:r>
        <w:r>
          <w:rPr>
            <w:noProof/>
            <w:webHidden/>
          </w:rPr>
        </w:r>
        <w:r>
          <w:rPr>
            <w:noProof/>
            <w:webHidden/>
          </w:rPr>
          <w:fldChar w:fldCharType="separate"/>
        </w:r>
        <w:r w:rsidR="00246E52">
          <w:rPr>
            <w:noProof/>
            <w:webHidden/>
          </w:rPr>
          <w:t>48</w:t>
        </w:r>
        <w:r>
          <w:rPr>
            <w:noProof/>
            <w:webHidden/>
          </w:rPr>
          <w:fldChar w:fldCharType="end"/>
        </w:r>
      </w:hyperlink>
    </w:p>
    <w:p w14:paraId="42816ABA" w14:textId="3B7D955A" w:rsidR="009F7F93" w:rsidRDefault="009F7F93">
      <w:pPr>
        <w:pStyle w:val="31"/>
        <w:rPr>
          <w:rFonts w:asciiTheme="minorHAnsi" w:eastAsiaTheme="minorEastAsia" w:hAnsiTheme="minorHAnsi" w:cstheme="minorBidi"/>
          <w:sz w:val="22"/>
          <w:szCs w:val="22"/>
        </w:rPr>
      </w:pPr>
      <w:hyperlink w:anchor="_Toc235772854" w:history="1">
        <w:r w:rsidRPr="000F056C">
          <w:rPr>
            <w:rStyle w:val="a3"/>
          </w:rPr>
          <w:t>Пенсия может оказаться меньше из-за одной строки в трудовой книжке, пропавшей архивной справки или ошибки в сведениях о стаже. Человек десятилетиями работает, выходит на пенсию и внезапно узнает, что несколько лет в расчет не вошли. Вице-президент Международной Ассоциации медиаторов "Сила Диалога" Дмитрий Хрулев в беседе с агентством "Прайм" объяснил, как восстановить стаж и добиться перерасчета без суда.</w:t>
        </w:r>
        <w:r>
          <w:rPr>
            <w:webHidden/>
          </w:rPr>
          <w:tab/>
        </w:r>
        <w:r>
          <w:rPr>
            <w:webHidden/>
          </w:rPr>
          <w:fldChar w:fldCharType="begin"/>
        </w:r>
        <w:r>
          <w:rPr>
            <w:webHidden/>
          </w:rPr>
          <w:instrText xml:space="preserve"> PAGEREF _Toc235772854 \h </w:instrText>
        </w:r>
        <w:r>
          <w:rPr>
            <w:webHidden/>
          </w:rPr>
        </w:r>
        <w:r>
          <w:rPr>
            <w:webHidden/>
          </w:rPr>
          <w:fldChar w:fldCharType="separate"/>
        </w:r>
        <w:r w:rsidR="00246E52">
          <w:rPr>
            <w:webHidden/>
          </w:rPr>
          <w:t>48</w:t>
        </w:r>
        <w:r>
          <w:rPr>
            <w:webHidden/>
          </w:rPr>
          <w:fldChar w:fldCharType="end"/>
        </w:r>
      </w:hyperlink>
    </w:p>
    <w:p w14:paraId="79E844FF" w14:textId="71937126"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55" w:history="1">
        <w:r w:rsidRPr="000F056C">
          <w:rPr>
            <w:rStyle w:val="a3"/>
            <w:noProof/>
          </w:rPr>
          <w:t>Красная Весна, 23.07.2026, «Справедливая Россия» предложила отменить пенсионную реформу</w:t>
        </w:r>
        <w:r>
          <w:rPr>
            <w:noProof/>
            <w:webHidden/>
          </w:rPr>
          <w:tab/>
        </w:r>
        <w:r>
          <w:rPr>
            <w:noProof/>
            <w:webHidden/>
          </w:rPr>
          <w:fldChar w:fldCharType="begin"/>
        </w:r>
        <w:r>
          <w:rPr>
            <w:noProof/>
            <w:webHidden/>
          </w:rPr>
          <w:instrText xml:space="preserve"> PAGEREF _Toc235772855 \h </w:instrText>
        </w:r>
        <w:r>
          <w:rPr>
            <w:noProof/>
            <w:webHidden/>
          </w:rPr>
        </w:r>
        <w:r>
          <w:rPr>
            <w:noProof/>
            <w:webHidden/>
          </w:rPr>
          <w:fldChar w:fldCharType="separate"/>
        </w:r>
        <w:r w:rsidR="00246E52">
          <w:rPr>
            <w:noProof/>
            <w:webHidden/>
          </w:rPr>
          <w:t>49</w:t>
        </w:r>
        <w:r>
          <w:rPr>
            <w:noProof/>
            <w:webHidden/>
          </w:rPr>
          <w:fldChar w:fldCharType="end"/>
        </w:r>
      </w:hyperlink>
    </w:p>
    <w:p w14:paraId="5EABEC43" w14:textId="0C830C57" w:rsidR="009F7F93" w:rsidRDefault="009F7F93">
      <w:pPr>
        <w:pStyle w:val="31"/>
        <w:rPr>
          <w:rFonts w:asciiTheme="minorHAnsi" w:eastAsiaTheme="minorEastAsia" w:hAnsiTheme="minorHAnsi" w:cstheme="minorBidi"/>
          <w:sz w:val="22"/>
          <w:szCs w:val="22"/>
        </w:rPr>
      </w:pPr>
      <w:hyperlink w:anchor="_Toc235772856" w:history="1">
        <w:r w:rsidRPr="000F056C">
          <w:rPr>
            <w:rStyle w:val="a3"/>
          </w:rPr>
          <w:t>Депутаты фракции «Справедливая Россия — За правду» внесли в Госдуму РФ законопроект о признании утратившим силу закона 2018 года, поднявшего пенсионный возраст, 22 июля сообщает сайт Государственной думы РФ.</w:t>
        </w:r>
        <w:r>
          <w:rPr>
            <w:webHidden/>
          </w:rPr>
          <w:tab/>
        </w:r>
        <w:r>
          <w:rPr>
            <w:webHidden/>
          </w:rPr>
          <w:fldChar w:fldCharType="begin"/>
        </w:r>
        <w:r>
          <w:rPr>
            <w:webHidden/>
          </w:rPr>
          <w:instrText xml:space="preserve"> PAGEREF _Toc235772856 \h </w:instrText>
        </w:r>
        <w:r>
          <w:rPr>
            <w:webHidden/>
          </w:rPr>
        </w:r>
        <w:r>
          <w:rPr>
            <w:webHidden/>
          </w:rPr>
          <w:fldChar w:fldCharType="separate"/>
        </w:r>
        <w:r w:rsidR="00246E52">
          <w:rPr>
            <w:webHidden/>
          </w:rPr>
          <w:t>49</w:t>
        </w:r>
        <w:r>
          <w:rPr>
            <w:webHidden/>
          </w:rPr>
          <w:fldChar w:fldCharType="end"/>
        </w:r>
      </w:hyperlink>
    </w:p>
    <w:p w14:paraId="0493A979" w14:textId="4D549F7F"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57" w:history="1">
        <w:r w:rsidRPr="000F056C">
          <w:rPr>
            <w:rStyle w:val="a3"/>
            <w:noProof/>
          </w:rPr>
          <w:t>NEWS.ru, 23.07.2026, Депутат Нилов: идея отменить повышение пенсионного возраста требует обсуждения</w:t>
        </w:r>
        <w:r>
          <w:rPr>
            <w:noProof/>
            <w:webHidden/>
          </w:rPr>
          <w:tab/>
        </w:r>
        <w:r>
          <w:rPr>
            <w:noProof/>
            <w:webHidden/>
          </w:rPr>
          <w:fldChar w:fldCharType="begin"/>
        </w:r>
        <w:r>
          <w:rPr>
            <w:noProof/>
            <w:webHidden/>
          </w:rPr>
          <w:instrText xml:space="preserve"> PAGEREF _Toc235772857 \h </w:instrText>
        </w:r>
        <w:r>
          <w:rPr>
            <w:noProof/>
            <w:webHidden/>
          </w:rPr>
        </w:r>
        <w:r>
          <w:rPr>
            <w:noProof/>
            <w:webHidden/>
          </w:rPr>
          <w:fldChar w:fldCharType="separate"/>
        </w:r>
        <w:r w:rsidR="00246E52">
          <w:rPr>
            <w:noProof/>
            <w:webHidden/>
          </w:rPr>
          <w:t>50</w:t>
        </w:r>
        <w:r>
          <w:rPr>
            <w:noProof/>
            <w:webHidden/>
          </w:rPr>
          <w:fldChar w:fldCharType="end"/>
        </w:r>
      </w:hyperlink>
    </w:p>
    <w:p w14:paraId="2FD94659" w14:textId="05092517" w:rsidR="009F7F93" w:rsidRDefault="009F7F93">
      <w:pPr>
        <w:pStyle w:val="31"/>
        <w:rPr>
          <w:rFonts w:asciiTheme="minorHAnsi" w:eastAsiaTheme="minorEastAsia" w:hAnsiTheme="minorHAnsi" w:cstheme="minorBidi"/>
          <w:sz w:val="22"/>
          <w:szCs w:val="22"/>
        </w:rPr>
      </w:pPr>
      <w:hyperlink w:anchor="_Toc235772858" w:history="1">
        <w:r w:rsidRPr="000F056C">
          <w:rPr>
            <w:rStyle w:val="a3"/>
          </w:rPr>
          <w:t>Инициатива об отмене повышения пенсионного возрасте требует обсуждения, заявил NEWS.ru председатель комитета Госдумы по труду, соцполитике и делам ветеранов Ярослав Нилов. Так он прокомментировал новый законопроект депутатов фракции «Справедливая Россия - За правду» об отмене повышения пенсионного возраста по закону от 2018 года и возврате к прежним нормам - для мужчин 60 лет, для женщин - 55 лет.</w:t>
        </w:r>
        <w:r>
          <w:rPr>
            <w:webHidden/>
          </w:rPr>
          <w:tab/>
        </w:r>
        <w:r>
          <w:rPr>
            <w:webHidden/>
          </w:rPr>
          <w:fldChar w:fldCharType="begin"/>
        </w:r>
        <w:r>
          <w:rPr>
            <w:webHidden/>
          </w:rPr>
          <w:instrText xml:space="preserve"> PAGEREF _Toc235772858 \h </w:instrText>
        </w:r>
        <w:r>
          <w:rPr>
            <w:webHidden/>
          </w:rPr>
        </w:r>
        <w:r>
          <w:rPr>
            <w:webHidden/>
          </w:rPr>
          <w:fldChar w:fldCharType="separate"/>
        </w:r>
        <w:r w:rsidR="00246E52">
          <w:rPr>
            <w:webHidden/>
          </w:rPr>
          <w:t>50</w:t>
        </w:r>
        <w:r>
          <w:rPr>
            <w:webHidden/>
          </w:rPr>
          <w:fldChar w:fldCharType="end"/>
        </w:r>
      </w:hyperlink>
    </w:p>
    <w:p w14:paraId="3D6C916F" w14:textId="22697930"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59" w:history="1">
        <w:r w:rsidRPr="000F056C">
          <w:rPr>
            <w:rStyle w:val="a3"/>
            <w:noProof/>
          </w:rPr>
          <w:t>Общественная служба новостей, 23.07.2026, Работали дольше - получите больше: как лишние годы стажа могут увеличить пенсию</w:t>
        </w:r>
        <w:r>
          <w:rPr>
            <w:noProof/>
            <w:webHidden/>
          </w:rPr>
          <w:tab/>
        </w:r>
        <w:r>
          <w:rPr>
            <w:noProof/>
            <w:webHidden/>
          </w:rPr>
          <w:fldChar w:fldCharType="begin"/>
        </w:r>
        <w:r>
          <w:rPr>
            <w:noProof/>
            <w:webHidden/>
          </w:rPr>
          <w:instrText xml:space="preserve"> PAGEREF _Toc235772859 \h </w:instrText>
        </w:r>
        <w:r>
          <w:rPr>
            <w:noProof/>
            <w:webHidden/>
          </w:rPr>
        </w:r>
        <w:r>
          <w:rPr>
            <w:noProof/>
            <w:webHidden/>
          </w:rPr>
          <w:fldChar w:fldCharType="separate"/>
        </w:r>
        <w:r w:rsidR="00246E52">
          <w:rPr>
            <w:noProof/>
            <w:webHidden/>
          </w:rPr>
          <w:t>50</w:t>
        </w:r>
        <w:r>
          <w:rPr>
            <w:noProof/>
            <w:webHidden/>
          </w:rPr>
          <w:fldChar w:fldCharType="end"/>
        </w:r>
      </w:hyperlink>
    </w:p>
    <w:p w14:paraId="091425A5" w14:textId="0F809685" w:rsidR="009F7F93" w:rsidRDefault="009F7F93">
      <w:pPr>
        <w:pStyle w:val="31"/>
        <w:rPr>
          <w:rFonts w:asciiTheme="minorHAnsi" w:eastAsiaTheme="minorEastAsia" w:hAnsiTheme="minorHAnsi" w:cstheme="minorBidi"/>
          <w:sz w:val="22"/>
          <w:szCs w:val="22"/>
        </w:rPr>
      </w:pPr>
      <w:hyperlink w:anchor="_Toc235772860" w:history="1">
        <w:r w:rsidRPr="000F056C">
          <w:rPr>
            <w:rStyle w:val="a3"/>
          </w:rPr>
          <w:t>В России понятие «лишнего» или «избыточного» трудового стажа официально не закреплено в законодательстве, однако дополнительные годы работы могут заметно повлиять на размер будущей пенсии.</w:t>
        </w:r>
        <w:r>
          <w:rPr>
            <w:webHidden/>
          </w:rPr>
          <w:tab/>
        </w:r>
        <w:r>
          <w:rPr>
            <w:webHidden/>
          </w:rPr>
          <w:fldChar w:fldCharType="begin"/>
        </w:r>
        <w:r>
          <w:rPr>
            <w:webHidden/>
          </w:rPr>
          <w:instrText xml:space="preserve"> PAGEREF _Toc235772860 \h </w:instrText>
        </w:r>
        <w:r>
          <w:rPr>
            <w:webHidden/>
          </w:rPr>
        </w:r>
        <w:r>
          <w:rPr>
            <w:webHidden/>
          </w:rPr>
          <w:fldChar w:fldCharType="separate"/>
        </w:r>
        <w:r w:rsidR="00246E52">
          <w:rPr>
            <w:webHidden/>
          </w:rPr>
          <w:t>50</w:t>
        </w:r>
        <w:r>
          <w:rPr>
            <w:webHidden/>
          </w:rPr>
          <w:fldChar w:fldCharType="end"/>
        </w:r>
      </w:hyperlink>
    </w:p>
    <w:p w14:paraId="64F4E802" w14:textId="52BF1EFF"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61" w:history="1">
        <w:r w:rsidRPr="000F056C">
          <w:rPr>
            <w:rStyle w:val="a3"/>
            <w:noProof/>
          </w:rPr>
          <w:t>Общественная служба новостей, 23.07.2026, Пенсионеры массово требуют проверить выплаты: перерасчет может как увеличить, так и уменьшить пенсию</w:t>
        </w:r>
        <w:r>
          <w:rPr>
            <w:noProof/>
            <w:webHidden/>
          </w:rPr>
          <w:tab/>
        </w:r>
        <w:r>
          <w:rPr>
            <w:noProof/>
            <w:webHidden/>
          </w:rPr>
          <w:fldChar w:fldCharType="begin"/>
        </w:r>
        <w:r>
          <w:rPr>
            <w:noProof/>
            <w:webHidden/>
          </w:rPr>
          <w:instrText xml:space="preserve"> PAGEREF _Toc235772861 \h </w:instrText>
        </w:r>
        <w:r>
          <w:rPr>
            <w:noProof/>
            <w:webHidden/>
          </w:rPr>
        </w:r>
        <w:r>
          <w:rPr>
            <w:noProof/>
            <w:webHidden/>
          </w:rPr>
          <w:fldChar w:fldCharType="separate"/>
        </w:r>
        <w:r w:rsidR="00246E52">
          <w:rPr>
            <w:noProof/>
            <w:webHidden/>
          </w:rPr>
          <w:t>51</w:t>
        </w:r>
        <w:r>
          <w:rPr>
            <w:noProof/>
            <w:webHidden/>
          </w:rPr>
          <w:fldChar w:fldCharType="end"/>
        </w:r>
      </w:hyperlink>
    </w:p>
    <w:p w14:paraId="22756FFE" w14:textId="0323E4CD" w:rsidR="009F7F93" w:rsidRDefault="009F7F93">
      <w:pPr>
        <w:pStyle w:val="31"/>
        <w:rPr>
          <w:rFonts w:asciiTheme="minorHAnsi" w:eastAsiaTheme="minorEastAsia" w:hAnsiTheme="minorHAnsi" w:cstheme="minorBidi"/>
          <w:sz w:val="22"/>
          <w:szCs w:val="22"/>
        </w:rPr>
      </w:pPr>
      <w:hyperlink w:anchor="_Toc235772862" w:history="1">
        <w:r w:rsidRPr="000F056C">
          <w:rPr>
            <w:rStyle w:val="a3"/>
          </w:rPr>
          <w:t>В отделениях Социального фонда России и многофункциональных центрах по всей стране наблюдается рост обращений от пенсионеров, которые просят провести повторную проверку своих пенсионных начислений.</w:t>
        </w:r>
        <w:r>
          <w:rPr>
            <w:webHidden/>
          </w:rPr>
          <w:tab/>
        </w:r>
        <w:r>
          <w:rPr>
            <w:webHidden/>
          </w:rPr>
          <w:fldChar w:fldCharType="begin"/>
        </w:r>
        <w:r>
          <w:rPr>
            <w:webHidden/>
          </w:rPr>
          <w:instrText xml:space="preserve"> PAGEREF _Toc235772862 \h </w:instrText>
        </w:r>
        <w:r>
          <w:rPr>
            <w:webHidden/>
          </w:rPr>
        </w:r>
        <w:r>
          <w:rPr>
            <w:webHidden/>
          </w:rPr>
          <w:fldChar w:fldCharType="separate"/>
        </w:r>
        <w:r w:rsidR="00246E52">
          <w:rPr>
            <w:webHidden/>
          </w:rPr>
          <w:t>51</w:t>
        </w:r>
        <w:r>
          <w:rPr>
            <w:webHidden/>
          </w:rPr>
          <w:fldChar w:fldCharType="end"/>
        </w:r>
      </w:hyperlink>
    </w:p>
    <w:p w14:paraId="0E561FE5" w14:textId="7C3057E8"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63" w:history="1">
        <w:r w:rsidRPr="000F056C">
          <w:rPr>
            <w:rStyle w:val="a3"/>
            <w:noProof/>
          </w:rPr>
          <w:t>Национальная Служба Новостей, 23.07.2026, Бессараб рассказала, почему пенсионеры стали больше работать</w:t>
        </w:r>
        <w:r>
          <w:rPr>
            <w:noProof/>
            <w:webHidden/>
          </w:rPr>
          <w:tab/>
        </w:r>
        <w:r>
          <w:rPr>
            <w:noProof/>
            <w:webHidden/>
          </w:rPr>
          <w:fldChar w:fldCharType="begin"/>
        </w:r>
        <w:r>
          <w:rPr>
            <w:noProof/>
            <w:webHidden/>
          </w:rPr>
          <w:instrText xml:space="preserve"> PAGEREF _Toc235772863 \h </w:instrText>
        </w:r>
        <w:r>
          <w:rPr>
            <w:noProof/>
            <w:webHidden/>
          </w:rPr>
        </w:r>
        <w:r>
          <w:rPr>
            <w:noProof/>
            <w:webHidden/>
          </w:rPr>
          <w:fldChar w:fldCharType="separate"/>
        </w:r>
        <w:r w:rsidR="00246E52">
          <w:rPr>
            <w:noProof/>
            <w:webHidden/>
          </w:rPr>
          <w:t>52</w:t>
        </w:r>
        <w:r>
          <w:rPr>
            <w:noProof/>
            <w:webHidden/>
          </w:rPr>
          <w:fldChar w:fldCharType="end"/>
        </w:r>
      </w:hyperlink>
    </w:p>
    <w:p w14:paraId="191245A6" w14:textId="2F985496" w:rsidR="009F7F93" w:rsidRDefault="009F7F93">
      <w:pPr>
        <w:pStyle w:val="31"/>
        <w:rPr>
          <w:rFonts w:asciiTheme="minorHAnsi" w:eastAsiaTheme="minorEastAsia" w:hAnsiTheme="minorHAnsi" w:cstheme="minorBidi"/>
          <w:sz w:val="22"/>
          <w:szCs w:val="22"/>
        </w:rPr>
      </w:pPr>
      <w:hyperlink w:anchor="_Toc235772864" w:history="1">
        <w:r w:rsidRPr="000F056C">
          <w:rPr>
            <w:rStyle w:val="a3"/>
          </w:rPr>
          <w:t>Светлана Бессараб объяснила в пресс-центре НСН, какие меры государственной политики повлияли на возвращение пенсионеров в экономику.</w:t>
        </w:r>
        <w:r>
          <w:rPr>
            <w:webHidden/>
          </w:rPr>
          <w:tab/>
        </w:r>
        <w:r>
          <w:rPr>
            <w:webHidden/>
          </w:rPr>
          <w:fldChar w:fldCharType="begin"/>
        </w:r>
        <w:r>
          <w:rPr>
            <w:webHidden/>
          </w:rPr>
          <w:instrText xml:space="preserve"> PAGEREF _Toc235772864 \h </w:instrText>
        </w:r>
        <w:r>
          <w:rPr>
            <w:webHidden/>
          </w:rPr>
        </w:r>
        <w:r>
          <w:rPr>
            <w:webHidden/>
          </w:rPr>
          <w:fldChar w:fldCharType="separate"/>
        </w:r>
        <w:r w:rsidR="00246E52">
          <w:rPr>
            <w:webHidden/>
          </w:rPr>
          <w:t>52</w:t>
        </w:r>
        <w:r>
          <w:rPr>
            <w:webHidden/>
          </w:rPr>
          <w:fldChar w:fldCharType="end"/>
        </w:r>
      </w:hyperlink>
    </w:p>
    <w:p w14:paraId="6D06A048" w14:textId="3372C42B"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65" w:history="1">
        <w:r w:rsidRPr="000F056C">
          <w:rPr>
            <w:rStyle w:val="a3"/>
            <w:noProof/>
          </w:rPr>
          <w:t>Национальная Служба Новостей, 23.07.2026, Опыт в цене: почему работодатели всё чаще выбирают сотрудников старшего возраста</w:t>
        </w:r>
        <w:r>
          <w:rPr>
            <w:noProof/>
            <w:webHidden/>
          </w:rPr>
          <w:tab/>
        </w:r>
        <w:r>
          <w:rPr>
            <w:noProof/>
            <w:webHidden/>
          </w:rPr>
          <w:fldChar w:fldCharType="begin"/>
        </w:r>
        <w:r>
          <w:rPr>
            <w:noProof/>
            <w:webHidden/>
          </w:rPr>
          <w:instrText xml:space="preserve"> PAGEREF _Toc235772865 \h </w:instrText>
        </w:r>
        <w:r>
          <w:rPr>
            <w:noProof/>
            <w:webHidden/>
          </w:rPr>
        </w:r>
        <w:r>
          <w:rPr>
            <w:noProof/>
            <w:webHidden/>
          </w:rPr>
          <w:fldChar w:fldCharType="separate"/>
        </w:r>
        <w:r w:rsidR="00246E52">
          <w:rPr>
            <w:noProof/>
            <w:webHidden/>
          </w:rPr>
          <w:t>53</w:t>
        </w:r>
        <w:r>
          <w:rPr>
            <w:noProof/>
            <w:webHidden/>
          </w:rPr>
          <w:fldChar w:fldCharType="end"/>
        </w:r>
      </w:hyperlink>
    </w:p>
    <w:p w14:paraId="323FE617" w14:textId="27B435D5" w:rsidR="009F7F93" w:rsidRDefault="009F7F93">
      <w:pPr>
        <w:pStyle w:val="31"/>
        <w:rPr>
          <w:rFonts w:asciiTheme="minorHAnsi" w:eastAsiaTheme="minorEastAsia" w:hAnsiTheme="minorHAnsi" w:cstheme="minorBidi"/>
          <w:sz w:val="22"/>
          <w:szCs w:val="22"/>
        </w:rPr>
      </w:pPr>
      <w:hyperlink w:anchor="_Toc235772866" w:history="1">
        <w:r w:rsidRPr="000F056C">
          <w:rPr>
            <w:rStyle w:val="a3"/>
          </w:rPr>
          <w:t>Светлана Бессараб заявила в пресс-центре НСН, что работодатели всё чаще ценят в таких сотрудниках не только профессиональную квалификацию, но и психологическую устойчивость, высокую мотивацию и самоотдачу.</w:t>
        </w:r>
        <w:r>
          <w:rPr>
            <w:webHidden/>
          </w:rPr>
          <w:tab/>
        </w:r>
        <w:r>
          <w:rPr>
            <w:webHidden/>
          </w:rPr>
          <w:fldChar w:fldCharType="begin"/>
        </w:r>
        <w:r>
          <w:rPr>
            <w:webHidden/>
          </w:rPr>
          <w:instrText xml:space="preserve"> PAGEREF _Toc235772866 \h </w:instrText>
        </w:r>
        <w:r>
          <w:rPr>
            <w:webHidden/>
          </w:rPr>
        </w:r>
        <w:r>
          <w:rPr>
            <w:webHidden/>
          </w:rPr>
          <w:fldChar w:fldCharType="separate"/>
        </w:r>
        <w:r w:rsidR="00246E52">
          <w:rPr>
            <w:webHidden/>
          </w:rPr>
          <w:t>53</w:t>
        </w:r>
        <w:r>
          <w:rPr>
            <w:webHidden/>
          </w:rPr>
          <w:fldChar w:fldCharType="end"/>
        </w:r>
      </w:hyperlink>
    </w:p>
    <w:p w14:paraId="586AC49D" w14:textId="5EDCCA8E"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67" w:history="1">
        <w:r w:rsidRPr="000F056C">
          <w:rPr>
            <w:rStyle w:val="a3"/>
            <w:noProof/>
          </w:rPr>
          <w:t>NEWS.ru, 23.07.2026, Депутат Свищев: у пенсионеров есть льготы по земельному налогу</w:t>
        </w:r>
        <w:r>
          <w:rPr>
            <w:noProof/>
            <w:webHidden/>
          </w:rPr>
          <w:tab/>
        </w:r>
        <w:r>
          <w:rPr>
            <w:noProof/>
            <w:webHidden/>
          </w:rPr>
          <w:fldChar w:fldCharType="begin"/>
        </w:r>
        <w:r>
          <w:rPr>
            <w:noProof/>
            <w:webHidden/>
          </w:rPr>
          <w:instrText xml:space="preserve"> PAGEREF _Toc235772867 \h </w:instrText>
        </w:r>
        <w:r>
          <w:rPr>
            <w:noProof/>
            <w:webHidden/>
          </w:rPr>
        </w:r>
        <w:r>
          <w:rPr>
            <w:noProof/>
            <w:webHidden/>
          </w:rPr>
          <w:fldChar w:fldCharType="separate"/>
        </w:r>
        <w:r w:rsidR="00246E52">
          <w:rPr>
            <w:noProof/>
            <w:webHidden/>
          </w:rPr>
          <w:t>54</w:t>
        </w:r>
        <w:r>
          <w:rPr>
            <w:noProof/>
            <w:webHidden/>
          </w:rPr>
          <w:fldChar w:fldCharType="end"/>
        </w:r>
      </w:hyperlink>
    </w:p>
    <w:p w14:paraId="1305A716" w14:textId="39E5BE45" w:rsidR="009F7F93" w:rsidRDefault="009F7F93">
      <w:pPr>
        <w:pStyle w:val="31"/>
        <w:rPr>
          <w:rFonts w:asciiTheme="minorHAnsi" w:eastAsiaTheme="minorEastAsia" w:hAnsiTheme="minorHAnsi" w:cstheme="minorBidi"/>
          <w:sz w:val="22"/>
          <w:szCs w:val="22"/>
        </w:rPr>
      </w:pPr>
      <w:hyperlink w:anchor="_Toc235772868" w:history="1">
        <w:r w:rsidRPr="000F056C">
          <w:rPr>
            <w:rStyle w:val="a3"/>
          </w:rPr>
          <w:t>У пенсионеров есть право на льготу по земельному налогу, если участок не превышает шесть соток, напомнил депутат Госдумы от ЛДПР Дмитрий Свищев. В разговоре с Общественной Службой Новостей парламентарий подчеркнул, что это право закреплено в Налоговом кодексе и распространяется на все регионы России. По его словам, согласно данной льготе, пенсионеры могут не платить налог за участок до шести соток.</w:t>
        </w:r>
        <w:r>
          <w:rPr>
            <w:webHidden/>
          </w:rPr>
          <w:tab/>
        </w:r>
        <w:r>
          <w:rPr>
            <w:webHidden/>
          </w:rPr>
          <w:fldChar w:fldCharType="begin"/>
        </w:r>
        <w:r>
          <w:rPr>
            <w:webHidden/>
          </w:rPr>
          <w:instrText xml:space="preserve"> PAGEREF _Toc235772868 \h </w:instrText>
        </w:r>
        <w:r>
          <w:rPr>
            <w:webHidden/>
          </w:rPr>
        </w:r>
        <w:r>
          <w:rPr>
            <w:webHidden/>
          </w:rPr>
          <w:fldChar w:fldCharType="separate"/>
        </w:r>
        <w:r w:rsidR="00246E52">
          <w:rPr>
            <w:webHidden/>
          </w:rPr>
          <w:t>54</w:t>
        </w:r>
        <w:r>
          <w:rPr>
            <w:webHidden/>
          </w:rPr>
          <w:fldChar w:fldCharType="end"/>
        </w:r>
      </w:hyperlink>
    </w:p>
    <w:p w14:paraId="5AE7A79F" w14:textId="3852F4BB"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69" w:history="1">
        <w:r w:rsidRPr="000F056C">
          <w:rPr>
            <w:rStyle w:val="a3"/>
            <w:noProof/>
          </w:rPr>
          <w:t>Бизнес-каталог новостей, 23.07.2026, С 1 августа Соцфонд автоматически проиндексирует пенсии работающих пенсионеров</w:t>
        </w:r>
        <w:r>
          <w:rPr>
            <w:noProof/>
            <w:webHidden/>
          </w:rPr>
          <w:tab/>
        </w:r>
        <w:r>
          <w:rPr>
            <w:noProof/>
            <w:webHidden/>
          </w:rPr>
          <w:fldChar w:fldCharType="begin"/>
        </w:r>
        <w:r>
          <w:rPr>
            <w:noProof/>
            <w:webHidden/>
          </w:rPr>
          <w:instrText xml:space="preserve"> PAGEREF _Toc235772869 \h </w:instrText>
        </w:r>
        <w:r>
          <w:rPr>
            <w:noProof/>
            <w:webHidden/>
          </w:rPr>
        </w:r>
        <w:r>
          <w:rPr>
            <w:noProof/>
            <w:webHidden/>
          </w:rPr>
          <w:fldChar w:fldCharType="separate"/>
        </w:r>
        <w:r w:rsidR="00246E52">
          <w:rPr>
            <w:noProof/>
            <w:webHidden/>
          </w:rPr>
          <w:t>55</w:t>
        </w:r>
        <w:r>
          <w:rPr>
            <w:noProof/>
            <w:webHidden/>
          </w:rPr>
          <w:fldChar w:fldCharType="end"/>
        </w:r>
      </w:hyperlink>
    </w:p>
    <w:p w14:paraId="0416542F" w14:textId="0B46ACEB" w:rsidR="009F7F93" w:rsidRDefault="009F7F93">
      <w:pPr>
        <w:pStyle w:val="31"/>
        <w:rPr>
          <w:rFonts w:asciiTheme="minorHAnsi" w:eastAsiaTheme="minorEastAsia" w:hAnsiTheme="minorHAnsi" w:cstheme="minorBidi"/>
          <w:sz w:val="22"/>
          <w:szCs w:val="22"/>
        </w:rPr>
      </w:pPr>
      <w:hyperlink w:anchor="_Toc235772870" w:history="1">
        <w:r w:rsidRPr="000F056C">
          <w:rPr>
            <w:rStyle w:val="a3"/>
          </w:rPr>
          <w:t>С 1 августа Социальный фонд России осуществит беззаявительный перерасчет страховых пенсий для пенсионеров, осуществлявших трудовую деятельность в 2025 году. Данная корректировка выплат затронет всех получателей пенсий по старости и по инвалидности, за которых в истекшем году работодатели перечисляли страховые взносы в систему обязательного пенсионного страхования. Кроме того, увеличению подлежат пенсии по случаю потери кормильца при условии поступления на индивидуальный лицевой счет умершего кормильца средств, которые не были учтены при предыдущем назначении выплаты.</w:t>
        </w:r>
        <w:r>
          <w:rPr>
            <w:webHidden/>
          </w:rPr>
          <w:tab/>
        </w:r>
        <w:r>
          <w:rPr>
            <w:webHidden/>
          </w:rPr>
          <w:fldChar w:fldCharType="begin"/>
        </w:r>
        <w:r>
          <w:rPr>
            <w:webHidden/>
          </w:rPr>
          <w:instrText xml:space="preserve"> PAGEREF _Toc235772870 \h </w:instrText>
        </w:r>
        <w:r>
          <w:rPr>
            <w:webHidden/>
          </w:rPr>
        </w:r>
        <w:r>
          <w:rPr>
            <w:webHidden/>
          </w:rPr>
          <w:fldChar w:fldCharType="separate"/>
        </w:r>
        <w:r w:rsidR="00246E52">
          <w:rPr>
            <w:webHidden/>
          </w:rPr>
          <w:t>55</w:t>
        </w:r>
        <w:r>
          <w:rPr>
            <w:webHidden/>
          </w:rPr>
          <w:fldChar w:fldCharType="end"/>
        </w:r>
      </w:hyperlink>
    </w:p>
    <w:p w14:paraId="67A8453F" w14:textId="74D89858"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71" w:history="1">
        <w:r w:rsidRPr="000F056C">
          <w:rPr>
            <w:rStyle w:val="a3"/>
            <w:noProof/>
          </w:rPr>
          <w:t>Pravda.ru, 23.07.2026, До 100 тысяч рублей одним платежом: кому положена единовременная выплата пенсионных накоплений</w:t>
        </w:r>
        <w:r>
          <w:rPr>
            <w:noProof/>
            <w:webHidden/>
          </w:rPr>
          <w:tab/>
        </w:r>
        <w:r>
          <w:rPr>
            <w:noProof/>
            <w:webHidden/>
          </w:rPr>
          <w:fldChar w:fldCharType="begin"/>
        </w:r>
        <w:r>
          <w:rPr>
            <w:noProof/>
            <w:webHidden/>
          </w:rPr>
          <w:instrText xml:space="preserve"> PAGEREF _Toc235772871 \h </w:instrText>
        </w:r>
        <w:r>
          <w:rPr>
            <w:noProof/>
            <w:webHidden/>
          </w:rPr>
        </w:r>
        <w:r>
          <w:rPr>
            <w:noProof/>
            <w:webHidden/>
          </w:rPr>
          <w:fldChar w:fldCharType="separate"/>
        </w:r>
        <w:r w:rsidR="00246E52">
          <w:rPr>
            <w:noProof/>
            <w:webHidden/>
          </w:rPr>
          <w:t>55</w:t>
        </w:r>
        <w:r>
          <w:rPr>
            <w:noProof/>
            <w:webHidden/>
          </w:rPr>
          <w:fldChar w:fldCharType="end"/>
        </w:r>
      </w:hyperlink>
    </w:p>
    <w:p w14:paraId="3D75683D" w14:textId="645D38F9" w:rsidR="009F7F93" w:rsidRDefault="009F7F93">
      <w:pPr>
        <w:pStyle w:val="31"/>
        <w:rPr>
          <w:rFonts w:asciiTheme="minorHAnsi" w:eastAsiaTheme="minorEastAsia" w:hAnsiTheme="minorHAnsi" w:cstheme="minorBidi"/>
          <w:sz w:val="22"/>
          <w:szCs w:val="22"/>
        </w:rPr>
      </w:pPr>
      <w:hyperlink w:anchor="_Toc235772872" w:history="1">
        <w:r w:rsidRPr="000F056C">
          <w:rPr>
            <w:rStyle w:val="a3"/>
          </w:rPr>
          <w:t>Российская пенсионная система становится более прозрачной и цифровой. Если пенсионные накопления слишком малы и не дают существенной ежемесячной прибавки, их можно получить единовременно. Это не льгота, а способ сократить расходы на обслуживание небольших пенсионных счетов.</w:t>
        </w:r>
        <w:r>
          <w:rPr>
            <w:webHidden/>
          </w:rPr>
          <w:tab/>
        </w:r>
        <w:r>
          <w:rPr>
            <w:webHidden/>
          </w:rPr>
          <w:fldChar w:fldCharType="begin"/>
        </w:r>
        <w:r>
          <w:rPr>
            <w:webHidden/>
          </w:rPr>
          <w:instrText xml:space="preserve"> PAGEREF _Toc235772872 \h </w:instrText>
        </w:r>
        <w:r>
          <w:rPr>
            <w:webHidden/>
          </w:rPr>
        </w:r>
        <w:r>
          <w:rPr>
            <w:webHidden/>
          </w:rPr>
          <w:fldChar w:fldCharType="separate"/>
        </w:r>
        <w:r w:rsidR="00246E52">
          <w:rPr>
            <w:webHidden/>
          </w:rPr>
          <w:t>55</w:t>
        </w:r>
        <w:r>
          <w:rPr>
            <w:webHidden/>
          </w:rPr>
          <w:fldChar w:fldCharType="end"/>
        </w:r>
      </w:hyperlink>
    </w:p>
    <w:p w14:paraId="5C2CCAA5" w14:textId="572782FF"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73" w:history="1">
        <w:r w:rsidRPr="000F056C">
          <w:rPr>
            <w:rStyle w:val="a3"/>
            <w:noProof/>
            <w:lang w:val="en-US"/>
          </w:rPr>
          <w:t>Digital</w:t>
        </w:r>
        <w:r w:rsidRPr="000F056C">
          <w:rPr>
            <w:rStyle w:val="a3"/>
            <w:noProof/>
          </w:rPr>
          <w:t>-</w:t>
        </w:r>
        <w:r w:rsidRPr="000F056C">
          <w:rPr>
            <w:rStyle w:val="a3"/>
            <w:noProof/>
            <w:lang w:val="en-US"/>
          </w:rPr>
          <w:t>report</w:t>
        </w:r>
        <w:r w:rsidRPr="000F056C">
          <w:rPr>
            <w:rStyle w:val="a3"/>
            <w:noProof/>
          </w:rPr>
          <w:t>, 23.07.2026, Кому повысят пенсии с 1 августа 2026 года и сколько составит прибавка</w:t>
        </w:r>
        <w:r>
          <w:rPr>
            <w:noProof/>
            <w:webHidden/>
          </w:rPr>
          <w:tab/>
        </w:r>
        <w:r>
          <w:rPr>
            <w:noProof/>
            <w:webHidden/>
          </w:rPr>
          <w:fldChar w:fldCharType="begin"/>
        </w:r>
        <w:r>
          <w:rPr>
            <w:noProof/>
            <w:webHidden/>
          </w:rPr>
          <w:instrText xml:space="preserve"> PAGEREF _Toc235772873 \h </w:instrText>
        </w:r>
        <w:r>
          <w:rPr>
            <w:noProof/>
            <w:webHidden/>
          </w:rPr>
        </w:r>
        <w:r>
          <w:rPr>
            <w:noProof/>
            <w:webHidden/>
          </w:rPr>
          <w:fldChar w:fldCharType="separate"/>
        </w:r>
        <w:r w:rsidR="00246E52">
          <w:rPr>
            <w:noProof/>
            <w:webHidden/>
          </w:rPr>
          <w:t>57</w:t>
        </w:r>
        <w:r>
          <w:rPr>
            <w:noProof/>
            <w:webHidden/>
          </w:rPr>
          <w:fldChar w:fldCharType="end"/>
        </w:r>
      </w:hyperlink>
    </w:p>
    <w:p w14:paraId="3D66F7A7" w14:textId="26CBEA59" w:rsidR="009F7F93" w:rsidRDefault="009F7F93">
      <w:pPr>
        <w:pStyle w:val="31"/>
        <w:rPr>
          <w:rFonts w:asciiTheme="minorHAnsi" w:eastAsiaTheme="minorEastAsia" w:hAnsiTheme="minorHAnsi" w:cstheme="minorBidi"/>
          <w:sz w:val="22"/>
          <w:szCs w:val="22"/>
        </w:rPr>
      </w:pPr>
      <w:hyperlink w:anchor="_Toc235772874" w:history="1">
        <w:r w:rsidRPr="000F056C">
          <w:rPr>
            <w:rStyle w:val="a3"/>
          </w:rPr>
          <w:t>С 1 августа в России пересчитают страховые пенсии граждан, которые продолжали официально работать в 2025 году. Обращаться в Социальный фонд и собирать справки не потребуется: выплаты изменят автоматически.</w:t>
        </w:r>
        <w:r>
          <w:rPr>
            <w:webHidden/>
          </w:rPr>
          <w:tab/>
        </w:r>
        <w:r>
          <w:rPr>
            <w:webHidden/>
          </w:rPr>
          <w:fldChar w:fldCharType="begin"/>
        </w:r>
        <w:r>
          <w:rPr>
            <w:webHidden/>
          </w:rPr>
          <w:instrText xml:space="preserve"> PAGEREF _Toc235772874 \h </w:instrText>
        </w:r>
        <w:r>
          <w:rPr>
            <w:webHidden/>
          </w:rPr>
        </w:r>
        <w:r>
          <w:rPr>
            <w:webHidden/>
          </w:rPr>
          <w:fldChar w:fldCharType="separate"/>
        </w:r>
        <w:r w:rsidR="00246E52">
          <w:rPr>
            <w:webHidden/>
          </w:rPr>
          <w:t>57</w:t>
        </w:r>
        <w:r>
          <w:rPr>
            <w:webHidden/>
          </w:rPr>
          <w:fldChar w:fldCharType="end"/>
        </w:r>
      </w:hyperlink>
    </w:p>
    <w:p w14:paraId="3237A819" w14:textId="6E123979"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75" w:history="1">
        <w:r w:rsidRPr="000F056C">
          <w:rPr>
            <w:rStyle w:val="a3"/>
            <w:noProof/>
          </w:rPr>
          <w:t>PNZ.RU, 23.07.2026, С 1 августа часть работающих пенсионеров останется без прибавки</w:t>
        </w:r>
        <w:r>
          <w:rPr>
            <w:noProof/>
            <w:webHidden/>
          </w:rPr>
          <w:tab/>
        </w:r>
        <w:r>
          <w:rPr>
            <w:noProof/>
            <w:webHidden/>
          </w:rPr>
          <w:fldChar w:fldCharType="begin"/>
        </w:r>
        <w:r>
          <w:rPr>
            <w:noProof/>
            <w:webHidden/>
          </w:rPr>
          <w:instrText xml:space="preserve"> PAGEREF _Toc235772875 \h </w:instrText>
        </w:r>
        <w:r>
          <w:rPr>
            <w:noProof/>
            <w:webHidden/>
          </w:rPr>
        </w:r>
        <w:r>
          <w:rPr>
            <w:noProof/>
            <w:webHidden/>
          </w:rPr>
          <w:fldChar w:fldCharType="separate"/>
        </w:r>
        <w:r w:rsidR="00246E52">
          <w:rPr>
            <w:noProof/>
            <w:webHidden/>
          </w:rPr>
          <w:t>59</w:t>
        </w:r>
        <w:r>
          <w:rPr>
            <w:noProof/>
            <w:webHidden/>
          </w:rPr>
          <w:fldChar w:fldCharType="end"/>
        </w:r>
      </w:hyperlink>
    </w:p>
    <w:p w14:paraId="1C38862D" w14:textId="7ACF5D47" w:rsidR="009F7F93" w:rsidRDefault="009F7F93">
      <w:pPr>
        <w:pStyle w:val="31"/>
        <w:rPr>
          <w:rFonts w:asciiTheme="minorHAnsi" w:eastAsiaTheme="minorEastAsia" w:hAnsiTheme="minorHAnsi" w:cstheme="minorBidi"/>
          <w:sz w:val="22"/>
          <w:szCs w:val="22"/>
        </w:rPr>
      </w:pPr>
      <w:hyperlink w:anchor="_Toc235772876" w:history="1">
        <w:r w:rsidRPr="000F056C">
          <w:rPr>
            <w:rStyle w:val="a3"/>
          </w:rPr>
          <w:t>С 1 августа Социальный фонд России проведет ежегодный беззаявительный перерасчет пенсий работающих пенсионеров. Повышение коснется получателей страховых пенсий по старости и инвалидности, которые продолжали трудиться в 2025 году и за которых работодатели перечисляли страховые взносы.</w:t>
        </w:r>
        <w:r>
          <w:rPr>
            <w:webHidden/>
          </w:rPr>
          <w:tab/>
        </w:r>
        <w:r>
          <w:rPr>
            <w:webHidden/>
          </w:rPr>
          <w:fldChar w:fldCharType="begin"/>
        </w:r>
        <w:r>
          <w:rPr>
            <w:webHidden/>
          </w:rPr>
          <w:instrText xml:space="preserve"> PAGEREF _Toc235772876 \h </w:instrText>
        </w:r>
        <w:r>
          <w:rPr>
            <w:webHidden/>
          </w:rPr>
        </w:r>
        <w:r>
          <w:rPr>
            <w:webHidden/>
          </w:rPr>
          <w:fldChar w:fldCharType="separate"/>
        </w:r>
        <w:r w:rsidR="00246E52">
          <w:rPr>
            <w:webHidden/>
          </w:rPr>
          <w:t>59</w:t>
        </w:r>
        <w:r>
          <w:rPr>
            <w:webHidden/>
          </w:rPr>
          <w:fldChar w:fldCharType="end"/>
        </w:r>
      </w:hyperlink>
    </w:p>
    <w:p w14:paraId="3F801D93" w14:textId="5B85AF0B"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77" w:history="1">
        <w:r w:rsidRPr="000F056C">
          <w:rPr>
            <w:rStyle w:val="a3"/>
            <w:noProof/>
          </w:rPr>
          <w:t>PNZ.RU, 23.07.2026, Новые правила ухода за пожилыми с 2027 года: размеры выплат, потеря стажа и пенсии</w:t>
        </w:r>
        <w:r>
          <w:rPr>
            <w:noProof/>
            <w:webHidden/>
          </w:rPr>
          <w:tab/>
        </w:r>
        <w:r>
          <w:rPr>
            <w:noProof/>
            <w:webHidden/>
          </w:rPr>
          <w:fldChar w:fldCharType="begin"/>
        </w:r>
        <w:r>
          <w:rPr>
            <w:noProof/>
            <w:webHidden/>
          </w:rPr>
          <w:instrText xml:space="preserve"> PAGEREF _Toc235772877 \h </w:instrText>
        </w:r>
        <w:r>
          <w:rPr>
            <w:noProof/>
            <w:webHidden/>
          </w:rPr>
        </w:r>
        <w:r>
          <w:rPr>
            <w:noProof/>
            <w:webHidden/>
          </w:rPr>
          <w:fldChar w:fldCharType="separate"/>
        </w:r>
        <w:r w:rsidR="00246E52">
          <w:rPr>
            <w:noProof/>
            <w:webHidden/>
          </w:rPr>
          <w:t>60</w:t>
        </w:r>
        <w:r>
          <w:rPr>
            <w:noProof/>
            <w:webHidden/>
          </w:rPr>
          <w:fldChar w:fldCharType="end"/>
        </w:r>
      </w:hyperlink>
    </w:p>
    <w:p w14:paraId="30FB7735" w14:textId="34E7A223" w:rsidR="009F7F93" w:rsidRDefault="009F7F93">
      <w:pPr>
        <w:pStyle w:val="31"/>
        <w:rPr>
          <w:rFonts w:asciiTheme="minorHAnsi" w:eastAsiaTheme="minorEastAsia" w:hAnsiTheme="minorHAnsi" w:cstheme="minorBidi"/>
          <w:sz w:val="22"/>
          <w:szCs w:val="22"/>
        </w:rPr>
      </w:pPr>
      <w:hyperlink w:anchor="_Toc235772878" w:history="1">
        <w:r w:rsidRPr="000F056C">
          <w:rPr>
            <w:rStyle w:val="a3"/>
          </w:rPr>
          <w:t>Правительство России изменило порядок подтверждения периодов ухода за нетрудоспособными гражданами, которые засчитываются в страховой стаж. Новые правила утверждены постановлением Правительства РФ № 665 от 1 июня 2026 года, внесшим изменения в постановление Правительства РФ № 1015 от 2 октября 2014 года. Большинство нововведений начнет действовать с 1 января 2027 года. Однако положения, касающиеся новых форм заявлений, вступили в силу уже после официального опубликования документа — с 4 июня 2026 года.</w:t>
        </w:r>
        <w:r>
          <w:rPr>
            <w:webHidden/>
          </w:rPr>
          <w:tab/>
        </w:r>
        <w:r>
          <w:rPr>
            <w:webHidden/>
          </w:rPr>
          <w:fldChar w:fldCharType="begin"/>
        </w:r>
        <w:r>
          <w:rPr>
            <w:webHidden/>
          </w:rPr>
          <w:instrText xml:space="preserve"> PAGEREF _Toc235772878 \h </w:instrText>
        </w:r>
        <w:r>
          <w:rPr>
            <w:webHidden/>
          </w:rPr>
        </w:r>
        <w:r>
          <w:rPr>
            <w:webHidden/>
          </w:rPr>
          <w:fldChar w:fldCharType="separate"/>
        </w:r>
        <w:r w:rsidR="00246E52">
          <w:rPr>
            <w:webHidden/>
          </w:rPr>
          <w:t>60</w:t>
        </w:r>
        <w:r>
          <w:rPr>
            <w:webHidden/>
          </w:rPr>
          <w:fldChar w:fldCharType="end"/>
        </w:r>
      </w:hyperlink>
    </w:p>
    <w:p w14:paraId="3A18E7D3" w14:textId="0B77DADB"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79" w:history="1">
        <w:r w:rsidRPr="000F056C">
          <w:rPr>
            <w:rStyle w:val="a3"/>
            <w:noProof/>
          </w:rPr>
          <w:t>Конкурент, 23.07.2026, Возвращение к прежнему возрасту. Отменят ли пенсионную реформу?</w:t>
        </w:r>
        <w:r>
          <w:rPr>
            <w:noProof/>
            <w:webHidden/>
          </w:rPr>
          <w:tab/>
        </w:r>
        <w:r>
          <w:rPr>
            <w:noProof/>
            <w:webHidden/>
          </w:rPr>
          <w:fldChar w:fldCharType="begin"/>
        </w:r>
        <w:r>
          <w:rPr>
            <w:noProof/>
            <w:webHidden/>
          </w:rPr>
          <w:instrText xml:space="preserve"> PAGEREF _Toc235772879 \h </w:instrText>
        </w:r>
        <w:r>
          <w:rPr>
            <w:noProof/>
            <w:webHidden/>
          </w:rPr>
        </w:r>
        <w:r>
          <w:rPr>
            <w:noProof/>
            <w:webHidden/>
          </w:rPr>
          <w:fldChar w:fldCharType="separate"/>
        </w:r>
        <w:r w:rsidR="00246E52">
          <w:rPr>
            <w:noProof/>
            <w:webHidden/>
          </w:rPr>
          <w:t>62</w:t>
        </w:r>
        <w:r>
          <w:rPr>
            <w:noProof/>
            <w:webHidden/>
          </w:rPr>
          <w:fldChar w:fldCharType="end"/>
        </w:r>
      </w:hyperlink>
    </w:p>
    <w:p w14:paraId="68824CA3" w14:textId="5F6A458D" w:rsidR="009F7F93" w:rsidRDefault="009F7F93">
      <w:pPr>
        <w:pStyle w:val="31"/>
        <w:rPr>
          <w:rFonts w:asciiTheme="minorHAnsi" w:eastAsiaTheme="minorEastAsia" w:hAnsiTheme="minorHAnsi" w:cstheme="minorBidi"/>
          <w:sz w:val="22"/>
          <w:szCs w:val="22"/>
        </w:rPr>
      </w:pPr>
      <w:hyperlink w:anchor="_Toc235772880" w:history="1">
        <w:r w:rsidRPr="000F056C">
          <w:rPr>
            <w:rStyle w:val="a3"/>
          </w:rPr>
          <w:t>В Госдуму внесен новый законопроект, предлагающий вернуть прежний возраст выхода на пенсию: 55 лет для женщин и 60 лет для мужчин. Это уже не первая попытка парламентариев пересмотреть одно из самых резонансных социальных изменений последних лет.</w:t>
        </w:r>
        <w:r>
          <w:rPr>
            <w:webHidden/>
          </w:rPr>
          <w:tab/>
        </w:r>
        <w:r>
          <w:rPr>
            <w:webHidden/>
          </w:rPr>
          <w:fldChar w:fldCharType="begin"/>
        </w:r>
        <w:r>
          <w:rPr>
            <w:webHidden/>
          </w:rPr>
          <w:instrText xml:space="preserve"> PAGEREF _Toc235772880 \h </w:instrText>
        </w:r>
        <w:r>
          <w:rPr>
            <w:webHidden/>
          </w:rPr>
        </w:r>
        <w:r>
          <w:rPr>
            <w:webHidden/>
          </w:rPr>
          <w:fldChar w:fldCharType="separate"/>
        </w:r>
        <w:r w:rsidR="00246E52">
          <w:rPr>
            <w:webHidden/>
          </w:rPr>
          <w:t>62</w:t>
        </w:r>
        <w:r>
          <w:rPr>
            <w:webHidden/>
          </w:rPr>
          <w:fldChar w:fldCharType="end"/>
        </w:r>
      </w:hyperlink>
    </w:p>
    <w:p w14:paraId="69C2F1E3" w14:textId="5FDEC762"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81" w:history="1">
        <w:r w:rsidRPr="000F056C">
          <w:rPr>
            <w:rStyle w:val="a3"/>
            <w:noProof/>
          </w:rPr>
          <w:t>Конкурент, 23.07.2026, Почему пенсионерам, которые живут в квартире одни, придется ужаться в метраже</w:t>
        </w:r>
        <w:r>
          <w:rPr>
            <w:noProof/>
            <w:webHidden/>
          </w:rPr>
          <w:tab/>
        </w:r>
        <w:r>
          <w:rPr>
            <w:noProof/>
            <w:webHidden/>
          </w:rPr>
          <w:fldChar w:fldCharType="begin"/>
        </w:r>
        <w:r>
          <w:rPr>
            <w:noProof/>
            <w:webHidden/>
          </w:rPr>
          <w:instrText xml:space="preserve"> PAGEREF _Toc235772881 \h </w:instrText>
        </w:r>
        <w:r>
          <w:rPr>
            <w:noProof/>
            <w:webHidden/>
          </w:rPr>
        </w:r>
        <w:r>
          <w:rPr>
            <w:noProof/>
            <w:webHidden/>
          </w:rPr>
          <w:fldChar w:fldCharType="separate"/>
        </w:r>
        <w:r w:rsidR="00246E52">
          <w:rPr>
            <w:noProof/>
            <w:webHidden/>
          </w:rPr>
          <w:t>63</w:t>
        </w:r>
        <w:r>
          <w:rPr>
            <w:noProof/>
            <w:webHidden/>
          </w:rPr>
          <w:fldChar w:fldCharType="end"/>
        </w:r>
      </w:hyperlink>
    </w:p>
    <w:p w14:paraId="76C68826" w14:textId="4457CD0E" w:rsidR="009F7F93" w:rsidRDefault="009F7F93">
      <w:pPr>
        <w:pStyle w:val="31"/>
        <w:rPr>
          <w:rFonts w:asciiTheme="minorHAnsi" w:eastAsiaTheme="minorEastAsia" w:hAnsiTheme="minorHAnsi" w:cstheme="minorBidi"/>
          <w:sz w:val="22"/>
          <w:szCs w:val="22"/>
        </w:rPr>
      </w:pPr>
      <w:hyperlink w:anchor="_Toc235772882" w:history="1">
        <w:r w:rsidRPr="000F056C">
          <w:rPr>
            <w:rStyle w:val="a3"/>
          </w:rPr>
          <w:t>Тема «лишних» квадратных метров для одиноких пенсионеров все чаще появляется в обсуждениях экспертов и чиновников. Речь не идет о прямом принуждении к продаже жилья или выселении, но экономическая логика подталкивает пожилых людей, живущих в больших квартирах в одиночку, к сокращению метража.</w:t>
        </w:r>
        <w:r>
          <w:rPr>
            <w:webHidden/>
          </w:rPr>
          <w:tab/>
        </w:r>
        <w:r>
          <w:rPr>
            <w:webHidden/>
          </w:rPr>
          <w:fldChar w:fldCharType="begin"/>
        </w:r>
        <w:r>
          <w:rPr>
            <w:webHidden/>
          </w:rPr>
          <w:instrText xml:space="preserve"> PAGEREF _Toc235772882 \h </w:instrText>
        </w:r>
        <w:r>
          <w:rPr>
            <w:webHidden/>
          </w:rPr>
        </w:r>
        <w:r>
          <w:rPr>
            <w:webHidden/>
          </w:rPr>
          <w:fldChar w:fldCharType="separate"/>
        </w:r>
        <w:r w:rsidR="00246E52">
          <w:rPr>
            <w:webHidden/>
          </w:rPr>
          <w:t>63</w:t>
        </w:r>
        <w:r>
          <w:rPr>
            <w:webHidden/>
          </w:rPr>
          <w:fldChar w:fldCharType="end"/>
        </w:r>
      </w:hyperlink>
    </w:p>
    <w:p w14:paraId="39620F38" w14:textId="17B90A61"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83" w:history="1">
        <w:r w:rsidRPr="000F056C">
          <w:rPr>
            <w:rStyle w:val="a3"/>
            <w:noProof/>
          </w:rPr>
          <w:t>DEITA.RU, 23.07.2026, Пенсионные коэффициенты начислят по-новому</w:t>
        </w:r>
        <w:r>
          <w:rPr>
            <w:noProof/>
            <w:webHidden/>
          </w:rPr>
          <w:tab/>
        </w:r>
        <w:r>
          <w:rPr>
            <w:noProof/>
            <w:webHidden/>
          </w:rPr>
          <w:fldChar w:fldCharType="begin"/>
        </w:r>
        <w:r>
          <w:rPr>
            <w:noProof/>
            <w:webHidden/>
          </w:rPr>
          <w:instrText xml:space="preserve"> PAGEREF _Toc235772883 \h </w:instrText>
        </w:r>
        <w:r>
          <w:rPr>
            <w:noProof/>
            <w:webHidden/>
          </w:rPr>
        </w:r>
        <w:r>
          <w:rPr>
            <w:noProof/>
            <w:webHidden/>
          </w:rPr>
          <w:fldChar w:fldCharType="separate"/>
        </w:r>
        <w:r w:rsidR="00246E52">
          <w:rPr>
            <w:noProof/>
            <w:webHidden/>
          </w:rPr>
          <w:t>64</w:t>
        </w:r>
        <w:r>
          <w:rPr>
            <w:noProof/>
            <w:webHidden/>
          </w:rPr>
          <w:fldChar w:fldCharType="end"/>
        </w:r>
      </w:hyperlink>
    </w:p>
    <w:p w14:paraId="01EEA31A" w14:textId="3537BAC5" w:rsidR="009F7F93" w:rsidRDefault="009F7F93">
      <w:pPr>
        <w:pStyle w:val="31"/>
        <w:rPr>
          <w:rFonts w:asciiTheme="minorHAnsi" w:eastAsiaTheme="minorEastAsia" w:hAnsiTheme="minorHAnsi" w:cstheme="minorBidi"/>
          <w:sz w:val="22"/>
          <w:szCs w:val="22"/>
        </w:rPr>
      </w:pPr>
      <w:hyperlink w:anchor="_Toc235772884" w:history="1">
        <w:r w:rsidRPr="000F056C">
          <w:rPr>
            <w:rStyle w:val="a3"/>
          </w:rPr>
          <w:t>Депутаты считают нынешнюю схему устаревшей, сообщает ИА DEITA.RU. В Госдуме выразили мнение о необходимости внесения изменений в систему начисления пенсионных коэффициентов для работающих пенсионеров.</w:t>
        </w:r>
        <w:r>
          <w:rPr>
            <w:webHidden/>
          </w:rPr>
          <w:tab/>
        </w:r>
        <w:r>
          <w:rPr>
            <w:webHidden/>
          </w:rPr>
          <w:fldChar w:fldCharType="begin"/>
        </w:r>
        <w:r>
          <w:rPr>
            <w:webHidden/>
          </w:rPr>
          <w:instrText xml:space="preserve"> PAGEREF _Toc235772884 \h </w:instrText>
        </w:r>
        <w:r>
          <w:rPr>
            <w:webHidden/>
          </w:rPr>
        </w:r>
        <w:r>
          <w:rPr>
            <w:webHidden/>
          </w:rPr>
          <w:fldChar w:fldCharType="separate"/>
        </w:r>
        <w:r w:rsidR="00246E52">
          <w:rPr>
            <w:webHidden/>
          </w:rPr>
          <w:t>64</w:t>
        </w:r>
        <w:r>
          <w:rPr>
            <w:webHidden/>
          </w:rPr>
          <w:fldChar w:fldCharType="end"/>
        </w:r>
      </w:hyperlink>
    </w:p>
    <w:p w14:paraId="3AF3C20F" w14:textId="7474CE0F" w:rsidR="009F7F93" w:rsidRDefault="009F7F93">
      <w:pPr>
        <w:pStyle w:val="12"/>
        <w:tabs>
          <w:tab w:val="right" w:leader="dot" w:pos="9061"/>
        </w:tabs>
        <w:rPr>
          <w:rFonts w:asciiTheme="minorHAnsi" w:eastAsiaTheme="minorEastAsia" w:hAnsiTheme="minorHAnsi" w:cstheme="minorBidi"/>
          <w:b w:val="0"/>
          <w:noProof/>
          <w:sz w:val="22"/>
          <w:szCs w:val="22"/>
        </w:rPr>
      </w:pPr>
      <w:hyperlink w:anchor="_Toc235772885" w:history="1">
        <w:r w:rsidRPr="000F056C">
          <w:rPr>
            <w:rStyle w:val="a3"/>
            <w:noProof/>
          </w:rPr>
          <w:t>Региональные СМИ</w:t>
        </w:r>
        <w:r>
          <w:rPr>
            <w:noProof/>
            <w:webHidden/>
          </w:rPr>
          <w:tab/>
        </w:r>
        <w:r>
          <w:rPr>
            <w:noProof/>
            <w:webHidden/>
          </w:rPr>
          <w:fldChar w:fldCharType="begin"/>
        </w:r>
        <w:r>
          <w:rPr>
            <w:noProof/>
            <w:webHidden/>
          </w:rPr>
          <w:instrText xml:space="preserve"> PAGEREF _Toc235772885 \h </w:instrText>
        </w:r>
        <w:r>
          <w:rPr>
            <w:noProof/>
            <w:webHidden/>
          </w:rPr>
        </w:r>
        <w:r>
          <w:rPr>
            <w:noProof/>
            <w:webHidden/>
          </w:rPr>
          <w:fldChar w:fldCharType="separate"/>
        </w:r>
        <w:r w:rsidR="00246E52">
          <w:rPr>
            <w:noProof/>
            <w:webHidden/>
          </w:rPr>
          <w:t>64</w:t>
        </w:r>
        <w:r>
          <w:rPr>
            <w:noProof/>
            <w:webHidden/>
          </w:rPr>
          <w:fldChar w:fldCharType="end"/>
        </w:r>
      </w:hyperlink>
    </w:p>
    <w:p w14:paraId="34689A56" w14:textId="0C912A90"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86" w:history="1">
        <w:r w:rsidRPr="000F056C">
          <w:rPr>
            <w:rStyle w:val="a3"/>
            <w:noProof/>
          </w:rPr>
          <w:t>АиФ Волгоград, 23.07.2026, Кого коснется перерасчет пенсий с 1 августа 2026 года</w:t>
        </w:r>
        <w:r>
          <w:rPr>
            <w:noProof/>
            <w:webHidden/>
          </w:rPr>
          <w:tab/>
        </w:r>
        <w:r>
          <w:rPr>
            <w:noProof/>
            <w:webHidden/>
          </w:rPr>
          <w:fldChar w:fldCharType="begin"/>
        </w:r>
        <w:r>
          <w:rPr>
            <w:noProof/>
            <w:webHidden/>
          </w:rPr>
          <w:instrText xml:space="preserve"> PAGEREF _Toc235772886 \h </w:instrText>
        </w:r>
        <w:r>
          <w:rPr>
            <w:noProof/>
            <w:webHidden/>
          </w:rPr>
        </w:r>
        <w:r>
          <w:rPr>
            <w:noProof/>
            <w:webHidden/>
          </w:rPr>
          <w:fldChar w:fldCharType="separate"/>
        </w:r>
        <w:r w:rsidR="00246E52">
          <w:rPr>
            <w:noProof/>
            <w:webHidden/>
          </w:rPr>
          <w:t>64</w:t>
        </w:r>
        <w:r>
          <w:rPr>
            <w:noProof/>
            <w:webHidden/>
          </w:rPr>
          <w:fldChar w:fldCharType="end"/>
        </w:r>
      </w:hyperlink>
    </w:p>
    <w:p w14:paraId="2BF59A67" w14:textId="6D167CB3" w:rsidR="009F7F93" w:rsidRDefault="009F7F93">
      <w:pPr>
        <w:pStyle w:val="31"/>
        <w:rPr>
          <w:rFonts w:asciiTheme="minorHAnsi" w:eastAsiaTheme="minorEastAsia" w:hAnsiTheme="minorHAnsi" w:cstheme="minorBidi"/>
          <w:sz w:val="22"/>
          <w:szCs w:val="22"/>
        </w:rPr>
      </w:pPr>
      <w:hyperlink w:anchor="_Toc235772887" w:history="1">
        <w:r w:rsidRPr="000F056C">
          <w:rPr>
            <w:rStyle w:val="a3"/>
          </w:rPr>
          <w:t>С 1 августа 2026 года СФР проведет перерасчет пенсий работающих пенсионеров, это коснётся всех жителей России. Прибавку должны выплатить получателям страховых пенсий по старости и инвалидности. Однако есть ряд условий. Так, выплаты не увеличатся для тех, за кого работодатели в 2025 году не платили страховые взносы. В нюансах разбирался правовой эксперт vlg.aif.ru, заслуженный юрист России Владимир Кудрявцев.</w:t>
        </w:r>
        <w:r>
          <w:rPr>
            <w:webHidden/>
          </w:rPr>
          <w:tab/>
        </w:r>
        <w:r>
          <w:rPr>
            <w:webHidden/>
          </w:rPr>
          <w:fldChar w:fldCharType="begin"/>
        </w:r>
        <w:r>
          <w:rPr>
            <w:webHidden/>
          </w:rPr>
          <w:instrText xml:space="preserve"> PAGEREF _Toc235772887 \h </w:instrText>
        </w:r>
        <w:r>
          <w:rPr>
            <w:webHidden/>
          </w:rPr>
        </w:r>
        <w:r>
          <w:rPr>
            <w:webHidden/>
          </w:rPr>
          <w:fldChar w:fldCharType="separate"/>
        </w:r>
        <w:r w:rsidR="00246E52">
          <w:rPr>
            <w:webHidden/>
          </w:rPr>
          <w:t>64</w:t>
        </w:r>
        <w:r>
          <w:rPr>
            <w:webHidden/>
          </w:rPr>
          <w:fldChar w:fldCharType="end"/>
        </w:r>
      </w:hyperlink>
    </w:p>
    <w:p w14:paraId="08312E00" w14:textId="23582B89" w:rsidR="009F7F93" w:rsidRDefault="009F7F93">
      <w:pPr>
        <w:pStyle w:val="12"/>
        <w:tabs>
          <w:tab w:val="right" w:leader="dot" w:pos="9061"/>
        </w:tabs>
        <w:rPr>
          <w:rFonts w:asciiTheme="minorHAnsi" w:eastAsiaTheme="minorEastAsia" w:hAnsiTheme="minorHAnsi" w:cstheme="minorBidi"/>
          <w:b w:val="0"/>
          <w:noProof/>
          <w:sz w:val="22"/>
          <w:szCs w:val="22"/>
        </w:rPr>
      </w:pPr>
      <w:hyperlink w:anchor="_Toc235772888" w:history="1">
        <w:r w:rsidRPr="000F056C">
          <w:rPr>
            <w:rStyle w:val="a3"/>
            <w:noProof/>
          </w:rPr>
          <w:t>НОВОСТИ МАКРОЭКОНОМИКИ</w:t>
        </w:r>
        <w:r>
          <w:rPr>
            <w:noProof/>
            <w:webHidden/>
          </w:rPr>
          <w:tab/>
        </w:r>
        <w:r>
          <w:rPr>
            <w:noProof/>
            <w:webHidden/>
          </w:rPr>
          <w:fldChar w:fldCharType="begin"/>
        </w:r>
        <w:r>
          <w:rPr>
            <w:noProof/>
            <w:webHidden/>
          </w:rPr>
          <w:instrText xml:space="preserve"> PAGEREF _Toc235772888 \h </w:instrText>
        </w:r>
        <w:r>
          <w:rPr>
            <w:noProof/>
            <w:webHidden/>
          </w:rPr>
        </w:r>
        <w:r>
          <w:rPr>
            <w:noProof/>
            <w:webHidden/>
          </w:rPr>
          <w:fldChar w:fldCharType="separate"/>
        </w:r>
        <w:r w:rsidR="00246E52">
          <w:rPr>
            <w:noProof/>
            <w:webHidden/>
          </w:rPr>
          <w:t>67</w:t>
        </w:r>
        <w:r>
          <w:rPr>
            <w:noProof/>
            <w:webHidden/>
          </w:rPr>
          <w:fldChar w:fldCharType="end"/>
        </w:r>
      </w:hyperlink>
    </w:p>
    <w:p w14:paraId="61BE5B8A" w14:textId="526A8E7B"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89" w:history="1">
        <w:r w:rsidRPr="000F056C">
          <w:rPr>
            <w:rStyle w:val="a3"/>
            <w:noProof/>
          </w:rPr>
          <w:t>Ведомости, 24.07.2026, Сколько получил бюджет от НДФЛ с обеспеченных россиян в 2025 году</w:t>
        </w:r>
        <w:r>
          <w:rPr>
            <w:noProof/>
            <w:webHidden/>
          </w:rPr>
          <w:tab/>
        </w:r>
        <w:r>
          <w:rPr>
            <w:noProof/>
            <w:webHidden/>
          </w:rPr>
          <w:fldChar w:fldCharType="begin"/>
        </w:r>
        <w:r>
          <w:rPr>
            <w:noProof/>
            <w:webHidden/>
          </w:rPr>
          <w:instrText xml:space="preserve"> PAGEREF _Toc235772889 \h </w:instrText>
        </w:r>
        <w:r>
          <w:rPr>
            <w:noProof/>
            <w:webHidden/>
          </w:rPr>
        </w:r>
        <w:r>
          <w:rPr>
            <w:noProof/>
            <w:webHidden/>
          </w:rPr>
          <w:fldChar w:fldCharType="separate"/>
        </w:r>
        <w:r w:rsidR="00246E52">
          <w:rPr>
            <w:noProof/>
            <w:webHidden/>
          </w:rPr>
          <w:t>67</w:t>
        </w:r>
        <w:r>
          <w:rPr>
            <w:noProof/>
            <w:webHidden/>
          </w:rPr>
          <w:fldChar w:fldCharType="end"/>
        </w:r>
      </w:hyperlink>
    </w:p>
    <w:p w14:paraId="5ECA970C" w14:textId="6C54705C" w:rsidR="009F7F93" w:rsidRDefault="009F7F93">
      <w:pPr>
        <w:pStyle w:val="31"/>
        <w:rPr>
          <w:rFonts w:asciiTheme="minorHAnsi" w:eastAsiaTheme="minorEastAsia" w:hAnsiTheme="minorHAnsi" w:cstheme="minorBidi"/>
          <w:sz w:val="22"/>
          <w:szCs w:val="22"/>
        </w:rPr>
      </w:pPr>
      <w:hyperlink w:anchor="_Toc235772890" w:history="1">
        <w:r w:rsidRPr="000F056C">
          <w:rPr>
            <w:rStyle w:val="a3"/>
          </w:rPr>
          <w:t>Федеральный бюджет в прошлом году получил первые доходы от расширенной, пятиступенчатой, шкалы НДФЛ. Совокупные поступления НДФЛ в федеральный бюджет (по ставке выше 13%) составили 763 млрд руб., следует из материалов к законопроекту об исполнении федерального бюджета в 2025 г. Документ проходит первое чтение в Госдуме. Из этой суммы почти 57% (431 млрд) обеспечил НДФЛ с инвестиционных доходов россиян и около 43% (332 млрд) - НДФЛ с трудовых доходов, подсчитали "Ведомости" на основе материалов к законопроекту. В 2024 г., когда действовала двухступенчатая шкала, федеральный бюджет получил почти вдвое меньше (по ставке выше 13%) - 339 млрд руб., следует из статистических данных на сайте ФНС.</w:t>
        </w:r>
        <w:r>
          <w:rPr>
            <w:webHidden/>
          </w:rPr>
          <w:tab/>
        </w:r>
        <w:r>
          <w:rPr>
            <w:webHidden/>
          </w:rPr>
          <w:fldChar w:fldCharType="begin"/>
        </w:r>
        <w:r>
          <w:rPr>
            <w:webHidden/>
          </w:rPr>
          <w:instrText xml:space="preserve"> PAGEREF _Toc235772890 \h </w:instrText>
        </w:r>
        <w:r>
          <w:rPr>
            <w:webHidden/>
          </w:rPr>
        </w:r>
        <w:r>
          <w:rPr>
            <w:webHidden/>
          </w:rPr>
          <w:fldChar w:fldCharType="separate"/>
        </w:r>
        <w:r w:rsidR="00246E52">
          <w:rPr>
            <w:webHidden/>
          </w:rPr>
          <w:t>67</w:t>
        </w:r>
        <w:r>
          <w:rPr>
            <w:webHidden/>
          </w:rPr>
          <w:fldChar w:fldCharType="end"/>
        </w:r>
      </w:hyperlink>
    </w:p>
    <w:p w14:paraId="1D118001" w14:textId="5EC68E14"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91" w:history="1">
        <w:r w:rsidRPr="000F056C">
          <w:rPr>
            <w:rStyle w:val="a3"/>
            <w:noProof/>
          </w:rPr>
          <w:t>Forbes.ru, 23.07.2026, Бенчмаркетинг на полигоне: как финансовый сектор учится экономить на пилотах</w:t>
        </w:r>
        <w:r>
          <w:rPr>
            <w:noProof/>
            <w:webHidden/>
          </w:rPr>
          <w:tab/>
        </w:r>
        <w:r>
          <w:rPr>
            <w:noProof/>
            <w:webHidden/>
          </w:rPr>
          <w:fldChar w:fldCharType="begin"/>
        </w:r>
        <w:r>
          <w:rPr>
            <w:noProof/>
            <w:webHidden/>
          </w:rPr>
          <w:instrText xml:space="preserve"> PAGEREF _Toc235772891 \h </w:instrText>
        </w:r>
        <w:r>
          <w:rPr>
            <w:noProof/>
            <w:webHidden/>
          </w:rPr>
        </w:r>
        <w:r>
          <w:rPr>
            <w:noProof/>
            <w:webHidden/>
          </w:rPr>
          <w:fldChar w:fldCharType="separate"/>
        </w:r>
        <w:r w:rsidR="00246E52">
          <w:rPr>
            <w:noProof/>
            <w:webHidden/>
          </w:rPr>
          <w:t>70</w:t>
        </w:r>
        <w:r>
          <w:rPr>
            <w:noProof/>
            <w:webHidden/>
          </w:rPr>
          <w:fldChar w:fldCharType="end"/>
        </w:r>
      </w:hyperlink>
    </w:p>
    <w:p w14:paraId="43685545" w14:textId="419DF89D" w:rsidR="009F7F93" w:rsidRDefault="009F7F93">
      <w:pPr>
        <w:pStyle w:val="31"/>
        <w:rPr>
          <w:rFonts w:asciiTheme="minorHAnsi" w:eastAsiaTheme="minorEastAsia" w:hAnsiTheme="minorHAnsi" w:cstheme="minorBidi"/>
          <w:sz w:val="22"/>
          <w:szCs w:val="22"/>
        </w:rPr>
      </w:pPr>
      <w:hyperlink w:anchor="_Toc235772892" w:history="1">
        <w:r w:rsidRPr="000F056C">
          <w:rPr>
            <w:rStyle w:val="a3"/>
          </w:rPr>
          <w:t>Импортозамещение в финансовом секторе перешло из разряда стратегических инициатив в категорию жестких регуляторных дедлайнов: крупные банки обязаны завершить миграцию критически важных систем на отечественный стек до начала 2028-2031 годов. Для банков, годами «сидевших» на зарубежной инфраструктуре, главный страх сегодня не санкционные риски, а остановка бизнеса, сбои в процессинге и потеря миллионов рублей на трансакциях. Классические пилотные проекты, где заказчик методом проб и ошибок проверяет работоспособность стека «железа», виртуализации и прикладных систем, занимают от полугода и стоят огромных денег. Где же решение?</w:t>
        </w:r>
        <w:r>
          <w:rPr>
            <w:webHidden/>
          </w:rPr>
          <w:tab/>
        </w:r>
        <w:r>
          <w:rPr>
            <w:webHidden/>
          </w:rPr>
          <w:fldChar w:fldCharType="begin"/>
        </w:r>
        <w:r>
          <w:rPr>
            <w:webHidden/>
          </w:rPr>
          <w:instrText xml:space="preserve"> PAGEREF _Toc235772892 \h </w:instrText>
        </w:r>
        <w:r>
          <w:rPr>
            <w:webHidden/>
          </w:rPr>
        </w:r>
        <w:r>
          <w:rPr>
            <w:webHidden/>
          </w:rPr>
          <w:fldChar w:fldCharType="separate"/>
        </w:r>
        <w:r w:rsidR="00246E52">
          <w:rPr>
            <w:webHidden/>
          </w:rPr>
          <w:t>70</w:t>
        </w:r>
        <w:r>
          <w:rPr>
            <w:webHidden/>
          </w:rPr>
          <w:fldChar w:fldCharType="end"/>
        </w:r>
      </w:hyperlink>
    </w:p>
    <w:p w14:paraId="149C06AB" w14:textId="085DEDBB"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93" w:history="1">
        <w:r w:rsidRPr="000F056C">
          <w:rPr>
            <w:rStyle w:val="a3"/>
            <w:noProof/>
          </w:rPr>
          <w:t>Globalmsk.ru, 23.07.2026, Антон Котяков рассказал о мерах по поддержке рождаемости</w:t>
        </w:r>
        <w:r>
          <w:rPr>
            <w:noProof/>
            <w:webHidden/>
          </w:rPr>
          <w:tab/>
        </w:r>
        <w:r>
          <w:rPr>
            <w:noProof/>
            <w:webHidden/>
          </w:rPr>
          <w:fldChar w:fldCharType="begin"/>
        </w:r>
        <w:r>
          <w:rPr>
            <w:noProof/>
            <w:webHidden/>
          </w:rPr>
          <w:instrText xml:space="preserve"> PAGEREF _Toc235772893 \h </w:instrText>
        </w:r>
        <w:r>
          <w:rPr>
            <w:noProof/>
            <w:webHidden/>
          </w:rPr>
        </w:r>
        <w:r>
          <w:rPr>
            <w:noProof/>
            <w:webHidden/>
          </w:rPr>
          <w:fldChar w:fldCharType="separate"/>
        </w:r>
        <w:r w:rsidR="00246E52">
          <w:rPr>
            <w:noProof/>
            <w:webHidden/>
          </w:rPr>
          <w:t>72</w:t>
        </w:r>
        <w:r>
          <w:rPr>
            <w:noProof/>
            <w:webHidden/>
          </w:rPr>
          <w:fldChar w:fldCharType="end"/>
        </w:r>
      </w:hyperlink>
    </w:p>
    <w:p w14:paraId="40B8965A" w14:textId="3F978904" w:rsidR="009F7F93" w:rsidRDefault="009F7F93">
      <w:pPr>
        <w:pStyle w:val="31"/>
        <w:rPr>
          <w:rFonts w:asciiTheme="minorHAnsi" w:eastAsiaTheme="minorEastAsia" w:hAnsiTheme="minorHAnsi" w:cstheme="minorBidi"/>
          <w:sz w:val="22"/>
          <w:szCs w:val="22"/>
        </w:rPr>
      </w:pPr>
      <w:hyperlink w:anchor="_Toc235772894" w:history="1">
        <w:r w:rsidRPr="000F056C">
          <w:rPr>
            <w:rStyle w:val="a3"/>
          </w:rPr>
          <w:t>Демографическая проблема остается одной из самых актуальных в России. Сейчас коэффициент рождаемости составляет 1,4, а к 2036 году он должен достичь показателя 1,8. Антон Котяков, глава Минтруда, рассказал о мерах поддержки в данном секторе. Информацию предоставила «Комсомольская правда».</w:t>
        </w:r>
        <w:r>
          <w:rPr>
            <w:webHidden/>
          </w:rPr>
          <w:tab/>
        </w:r>
        <w:r>
          <w:rPr>
            <w:webHidden/>
          </w:rPr>
          <w:fldChar w:fldCharType="begin"/>
        </w:r>
        <w:r>
          <w:rPr>
            <w:webHidden/>
          </w:rPr>
          <w:instrText xml:space="preserve"> PAGEREF _Toc235772894 \h </w:instrText>
        </w:r>
        <w:r>
          <w:rPr>
            <w:webHidden/>
          </w:rPr>
        </w:r>
        <w:r>
          <w:rPr>
            <w:webHidden/>
          </w:rPr>
          <w:fldChar w:fldCharType="separate"/>
        </w:r>
        <w:r w:rsidR="00246E52">
          <w:rPr>
            <w:webHidden/>
          </w:rPr>
          <w:t>72</w:t>
        </w:r>
        <w:r>
          <w:rPr>
            <w:webHidden/>
          </w:rPr>
          <w:fldChar w:fldCharType="end"/>
        </w:r>
      </w:hyperlink>
    </w:p>
    <w:p w14:paraId="046CD86F" w14:textId="74C1B4AE"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95" w:history="1">
        <w:r w:rsidRPr="000F056C">
          <w:rPr>
            <w:rStyle w:val="a3"/>
            <w:noProof/>
          </w:rPr>
          <w:t>ТАСС, 23.07.2026, ВГД внесли законопроект о правах ЦБ по дифференциации требований к управлению рисками</w:t>
        </w:r>
        <w:r>
          <w:rPr>
            <w:noProof/>
            <w:webHidden/>
          </w:rPr>
          <w:tab/>
        </w:r>
        <w:r>
          <w:rPr>
            <w:noProof/>
            <w:webHidden/>
          </w:rPr>
          <w:fldChar w:fldCharType="begin"/>
        </w:r>
        <w:r>
          <w:rPr>
            <w:noProof/>
            <w:webHidden/>
          </w:rPr>
          <w:instrText xml:space="preserve"> PAGEREF _Toc235772895 \h </w:instrText>
        </w:r>
        <w:r>
          <w:rPr>
            <w:noProof/>
            <w:webHidden/>
          </w:rPr>
        </w:r>
        <w:r>
          <w:rPr>
            <w:noProof/>
            <w:webHidden/>
          </w:rPr>
          <w:fldChar w:fldCharType="separate"/>
        </w:r>
        <w:r w:rsidR="00246E52">
          <w:rPr>
            <w:noProof/>
            <w:webHidden/>
          </w:rPr>
          <w:t>73</w:t>
        </w:r>
        <w:r>
          <w:rPr>
            <w:noProof/>
            <w:webHidden/>
          </w:rPr>
          <w:fldChar w:fldCharType="end"/>
        </w:r>
      </w:hyperlink>
    </w:p>
    <w:p w14:paraId="5EB7D6B7" w14:textId="3E3219CE" w:rsidR="009F7F93" w:rsidRDefault="009F7F93">
      <w:pPr>
        <w:pStyle w:val="31"/>
        <w:rPr>
          <w:rFonts w:asciiTheme="minorHAnsi" w:eastAsiaTheme="minorEastAsia" w:hAnsiTheme="minorHAnsi" w:cstheme="minorBidi"/>
          <w:sz w:val="22"/>
          <w:szCs w:val="22"/>
        </w:rPr>
      </w:pPr>
      <w:hyperlink w:anchor="_Toc235772896" w:history="1">
        <w:r w:rsidRPr="000F056C">
          <w:rPr>
            <w:rStyle w:val="a3"/>
          </w:rPr>
          <w:t>Группа депутатов и сенаторов во главе с председателем комитета Госдумы по финансовому рынку Анатолием Аксаковым внесла в нижнюю палату парламенту законопроект, закрепляющий за Банком России полномочия по дифференциации требований к системам управления рисками и капиталом банков. Документ размещен в электронной базе данных нижней палаты парламента.</w:t>
        </w:r>
        <w:r>
          <w:rPr>
            <w:webHidden/>
          </w:rPr>
          <w:tab/>
        </w:r>
        <w:r>
          <w:rPr>
            <w:webHidden/>
          </w:rPr>
          <w:fldChar w:fldCharType="begin"/>
        </w:r>
        <w:r>
          <w:rPr>
            <w:webHidden/>
          </w:rPr>
          <w:instrText xml:space="preserve"> PAGEREF _Toc235772896 \h </w:instrText>
        </w:r>
        <w:r>
          <w:rPr>
            <w:webHidden/>
          </w:rPr>
        </w:r>
        <w:r>
          <w:rPr>
            <w:webHidden/>
          </w:rPr>
          <w:fldChar w:fldCharType="separate"/>
        </w:r>
        <w:r w:rsidR="00246E52">
          <w:rPr>
            <w:webHidden/>
          </w:rPr>
          <w:t>73</w:t>
        </w:r>
        <w:r>
          <w:rPr>
            <w:webHidden/>
          </w:rPr>
          <w:fldChar w:fldCharType="end"/>
        </w:r>
      </w:hyperlink>
    </w:p>
    <w:p w14:paraId="4DB513C1" w14:textId="7070D406" w:rsidR="009F7F93" w:rsidRDefault="009F7F93">
      <w:pPr>
        <w:pStyle w:val="21"/>
        <w:tabs>
          <w:tab w:val="right" w:leader="dot" w:pos="9061"/>
        </w:tabs>
        <w:rPr>
          <w:rFonts w:asciiTheme="minorHAnsi" w:eastAsiaTheme="minorEastAsia" w:hAnsiTheme="minorHAnsi" w:cstheme="minorBidi"/>
          <w:noProof/>
          <w:sz w:val="22"/>
          <w:szCs w:val="22"/>
        </w:rPr>
      </w:pPr>
      <w:hyperlink w:anchor="_Toc235772897" w:history="1">
        <w:r w:rsidRPr="000F056C">
          <w:rPr>
            <w:rStyle w:val="a3"/>
            <w:noProof/>
          </w:rPr>
          <w:t>Эксперт, 23.07.2026, В ЦБ разъяснили механизм обмена криптовалюты на российские ценные бумаги</w:t>
        </w:r>
        <w:r>
          <w:rPr>
            <w:noProof/>
            <w:webHidden/>
          </w:rPr>
          <w:tab/>
        </w:r>
        <w:r>
          <w:rPr>
            <w:noProof/>
            <w:webHidden/>
          </w:rPr>
          <w:fldChar w:fldCharType="begin"/>
        </w:r>
        <w:r>
          <w:rPr>
            <w:noProof/>
            <w:webHidden/>
          </w:rPr>
          <w:instrText xml:space="preserve"> PAGEREF _Toc235772897 \h </w:instrText>
        </w:r>
        <w:r>
          <w:rPr>
            <w:noProof/>
            <w:webHidden/>
          </w:rPr>
        </w:r>
        <w:r>
          <w:rPr>
            <w:noProof/>
            <w:webHidden/>
          </w:rPr>
          <w:fldChar w:fldCharType="separate"/>
        </w:r>
        <w:r w:rsidR="00246E52">
          <w:rPr>
            <w:noProof/>
            <w:webHidden/>
          </w:rPr>
          <w:t>74</w:t>
        </w:r>
        <w:r>
          <w:rPr>
            <w:noProof/>
            <w:webHidden/>
          </w:rPr>
          <w:fldChar w:fldCharType="end"/>
        </w:r>
      </w:hyperlink>
    </w:p>
    <w:p w14:paraId="36C3B4D2" w14:textId="40E7DD74" w:rsidR="009F7F93" w:rsidRDefault="009F7F93">
      <w:pPr>
        <w:pStyle w:val="31"/>
        <w:rPr>
          <w:rFonts w:asciiTheme="minorHAnsi" w:eastAsiaTheme="minorEastAsia" w:hAnsiTheme="minorHAnsi" w:cstheme="minorBidi"/>
          <w:sz w:val="22"/>
          <w:szCs w:val="22"/>
        </w:rPr>
      </w:pPr>
      <w:hyperlink w:anchor="_Toc235772898" w:history="1">
        <w:r w:rsidRPr="000F056C">
          <w:rPr>
            <w:rStyle w:val="a3"/>
          </w:rPr>
          <w:t>Обмен цифровых валют на ценные бумаги, учитываемые в России, после принятия закона «О цифровых валютах и цифровых правах» будет аналогичен обмену обычных ценных бумаг, рассказали в ЦБ. В перечень для обмена могут входить иностранные стейблкоины</w:t>
        </w:r>
        <w:r>
          <w:rPr>
            <w:webHidden/>
          </w:rPr>
          <w:tab/>
        </w:r>
        <w:r>
          <w:rPr>
            <w:webHidden/>
          </w:rPr>
          <w:fldChar w:fldCharType="begin"/>
        </w:r>
        <w:r>
          <w:rPr>
            <w:webHidden/>
          </w:rPr>
          <w:instrText xml:space="preserve"> PAGEREF _Toc235772898 \h </w:instrText>
        </w:r>
        <w:r>
          <w:rPr>
            <w:webHidden/>
          </w:rPr>
        </w:r>
        <w:r>
          <w:rPr>
            <w:webHidden/>
          </w:rPr>
          <w:fldChar w:fldCharType="separate"/>
        </w:r>
        <w:r w:rsidR="00246E52">
          <w:rPr>
            <w:webHidden/>
          </w:rPr>
          <w:t>74</w:t>
        </w:r>
        <w:r>
          <w:rPr>
            <w:webHidden/>
          </w:rPr>
          <w:fldChar w:fldCharType="end"/>
        </w:r>
      </w:hyperlink>
    </w:p>
    <w:p w14:paraId="0CFCB0BD" w14:textId="7A0878A3" w:rsidR="009F7F93" w:rsidRDefault="009F7F93">
      <w:pPr>
        <w:pStyle w:val="12"/>
        <w:tabs>
          <w:tab w:val="right" w:leader="dot" w:pos="9061"/>
        </w:tabs>
        <w:rPr>
          <w:rFonts w:asciiTheme="minorHAnsi" w:eastAsiaTheme="minorEastAsia" w:hAnsiTheme="minorHAnsi" w:cstheme="minorBidi"/>
          <w:b w:val="0"/>
          <w:noProof/>
          <w:sz w:val="22"/>
          <w:szCs w:val="22"/>
        </w:rPr>
      </w:pPr>
      <w:hyperlink w:anchor="_Toc235772899" w:history="1">
        <w:r w:rsidRPr="000F056C">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_Toc235772899 \h </w:instrText>
        </w:r>
        <w:r>
          <w:rPr>
            <w:noProof/>
            <w:webHidden/>
          </w:rPr>
        </w:r>
        <w:r>
          <w:rPr>
            <w:noProof/>
            <w:webHidden/>
          </w:rPr>
          <w:fldChar w:fldCharType="separate"/>
        </w:r>
        <w:r w:rsidR="00246E52">
          <w:rPr>
            <w:noProof/>
            <w:webHidden/>
          </w:rPr>
          <w:t>76</w:t>
        </w:r>
        <w:r>
          <w:rPr>
            <w:noProof/>
            <w:webHidden/>
          </w:rPr>
          <w:fldChar w:fldCharType="end"/>
        </w:r>
      </w:hyperlink>
    </w:p>
    <w:p w14:paraId="5514EAF8" w14:textId="1C44AC86" w:rsidR="009F7F93" w:rsidRDefault="009F7F93">
      <w:pPr>
        <w:pStyle w:val="12"/>
        <w:tabs>
          <w:tab w:val="right" w:leader="dot" w:pos="9061"/>
        </w:tabs>
        <w:rPr>
          <w:rFonts w:asciiTheme="minorHAnsi" w:eastAsiaTheme="minorEastAsia" w:hAnsiTheme="minorHAnsi" w:cstheme="minorBidi"/>
          <w:b w:val="0"/>
          <w:noProof/>
          <w:sz w:val="22"/>
          <w:szCs w:val="22"/>
        </w:rPr>
      </w:pPr>
      <w:hyperlink w:anchor="_Toc235772900" w:history="1">
        <w:r w:rsidRPr="000F056C">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_Toc235772900 \h </w:instrText>
        </w:r>
        <w:r>
          <w:rPr>
            <w:noProof/>
            <w:webHidden/>
          </w:rPr>
        </w:r>
        <w:r>
          <w:rPr>
            <w:noProof/>
            <w:webHidden/>
          </w:rPr>
          <w:fldChar w:fldCharType="separate"/>
        </w:r>
        <w:r w:rsidR="00246E52">
          <w:rPr>
            <w:noProof/>
            <w:webHidden/>
          </w:rPr>
          <w:t>76</w:t>
        </w:r>
        <w:r>
          <w:rPr>
            <w:noProof/>
            <w:webHidden/>
          </w:rPr>
          <w:fldChar w:fldCharType="end"/>
        </w:r>
      </w:hyperlink>
    </w:p>
    <w:p w14:paraId="1E8721A9" w14:textId="0EC30AFD" w:rsidR="009F7F93" w:rsidRDefault="009F7F93">
      <w:pPr>
        <w:pStyle w:val="21"/>
        <w:tabs>
          <w:tab w:val="right" w:leader="dot" w:pos="9061"/>
        </w:tabs>
        <w:rPr>
          <w:rFonts w:asciiTheme="minorHAnsi" w:eastAsiaTheme="minorEastAsia" w:hAnsiTheme="minorHAnsi" w:cstheme="minorBidi"/>
          <w:noProof/>
          <w:sz w:val="22"/>
          <w:szCs w:val="22"/>
        </w:rPr>
      </w:pPr>
      <w:hyperlink w:anchor="_Toc235772901" w:history="1">
        <w:r w:rsidRPr="000F056C">
          <w:rPr>
            <w:rStyle w:val="a3"/>
            <w:noProof/>
          </w:rPr>
          <w:t>Kapital.kz, 23.07.2026, Будущую пенсию регулярно формирует лишь каждый второй работающий казахстанец - АФК</w:t>
        </w:r>
        <w:r>
          <w:rPr>
            <w:noProof/>
            <w:webHidden/>
          </w:rPr>
          <w:tab/>
        </w:r>
        <w:r>
          <w:rPr>
            <w:noProof/>
            <w:webHidden/>
          </w:rPr>
          <w:fldChar w:fldCharType="begin"/>
        </w:r>
        <w:r>
          <w:rPr>
            <w:noProof/>
            <w:webHidden/>
          </w:rPr>
          <w:instrText xml:space="preserve"> PAGEREF _Toc235772901 \h </w:instrText>
        </w:r>
        <w:r>
          <w:rPr>
            <w:noProof/>
            <w:webHidden/>
          </w:rPr>
        </w:r>
        <w:r>
          <w:rPr>
            <w:noProof/>
            <w:webHidden/>
          </w:rPr>
          <w:fldChar w:fldCharType="separate"/>
        </w:r>
        <w:r w:rsidR="00246E52">
          <w:rPr>
            <w:noProof/>
            <w:webHidden/>
          </w:rPr>
          <w:t>76</w:t>
        </w:r>
        <w:r>
          <w:rPr>
            <w:noProof/>
            <w:webHidden/>
          </w:rPr>
          <w:fldChar w:fldCharType="end"/>
        </w:r>
      </w:hyperlink>
    </w:p>
    <w:p w14:paraId="412303A5" w14:textId="0B8DE7ED" w:rsidR="009F7F93" w:rsidRDefault="009F7F93">
      <w:pPr>
        <w:pStyle w:val="31"/>
        <w:rPr>
          <w:rFonts w:asciiTheme="minorHAnsi" w:eastAsiaTheme="minorEastAsia" w:hAnsiTheme="minorHAnsi" w:cstheme="minorBidi"/>
          <w:sz w:val="22"/>
          <w:szCs w:val="22"/>
        </w:rPr>
      </w:pPr>
      <w:hyperlink w:anchor="_Toc235772902" w:history="1">
        <w:r w:rsidRPr="000F056C">
          <w:rPr>
            <w:rStyle w:val="a3"/>
          </w:rPr>
          <w:t>Аналитический центр Ассоциации финансистов Казахстана (АФК) представил обзор инвестиционной деятельности по пенсионным активам на 1 июня 2026 года.</w:t>
        </w:r>
        <w:r>
          <w:rPr>
            <w:webHidden/>
          </w:rPr>
          <w:tab/>
        </w:r>
        <w:r>
          <w:rPr>
            <w:webHidden/>
          </w:rPr>
          <w:fldChar w:fldCharType="begin"/>
        </w:r>
        <w:r>
          <w:rPr>
            <w:webHidden/>
          </w:rPr>
          <w:instrText xml:space="preserve"> PAGEREF _Toc235772902 \h </w:instrText>
        </w:r>
        <w:r>
          <w:rPr>
            <w:webHidden/>
          </w:rPr>
        </w:r>
        <w:r>
          <w:rPr>
            <w:webHidden/>
          </w:rPr>
          <w:fldChar w:fldCharType="separate"/>
        </w:r>
        <w:r w:rsidR="00246E52">
          <w:rPr>
            <w:webHidden/>
          </w:rPr>
          <w:t>76</w:t>
        </w:r>
        <w:r>
          <w:rPr>
            <w:webHidden/>
          </w:rPr>
          <w:fldChar w:fldCharType="end"/>
        </w:r>
      </w:hyperlink>
    </w:p>
    <w:p w14:paraId="774FB412" w14:textId="513F44A9" w:rsidR="009F7F93" w:rsidRDefault="009F7F93">
      <w:pPr>
        <w:pStyle w:val="21"/>
        <w:tabs>
          <w:tab w:val="right" w:leader="dot" w:pos="9061"/>
        </w:tabs>
        <w:rPr>
          <w:rFonts w:asciiTheme="minorHAnsi" w:eastAsiaTheme="minorEastAsia" w:hAnsiTheme="minorHAnsi" w:cstheme="minorBidi"/>
          <w:noProof/>
          <w:sz w:val="22"/>
          <w:szCs w:val="22"/>
        </w:rPr>
      </w:pPr>
      <w:hyperlink w:anchor="_Toc235772903" w:history="1">
        <w:r w:rsidRPr="000F056C">
          <w:rPr>
            <w:rStyle w:val="a3"/>
            <w:noProof/>
          </w:rPr>
          <w:t>Курсив, 23.07.2026, «Рассчитывать на себя». Экономист оценил отмену гарантий по пенсионным накоплениям</w:t>
        </w:r>
        <w:r>
          <w:rPr>
            <w:noProof/>
            <w:webHidden/>
          </w:rPr>
          <w:tab/>
        </w:r>
        <w:r>
          <w:rPr>
            <w:noProof/>
            <w:webHidden/>
          </w:rPr>
          <w:fldChar w:fldCharType="begin"/>
        </w:r>
        <w:r>
          <w:rPr>
            <w:noProof/>
            <w:webHidden/>
          </w:rPr>
          <w:instrText xml:space="preserve"> PAGEREF _Toc235772903 \h </w:instrText>
        </w:r>
        <w:r>
          <w:rPr>
            <w:noProof/>
            <w:webHidden/>
          </w:rPr>
        </w:r>
        <w:r>
          <w:rPr>
            <w:noProof/>
            <w:webHidden/>
          </w:rPr>
          <w:fldChar w:fldCharType="separate"/>
        </w:r>
        <w:r w:rsidR="00246E52">
          <w:rPr>
            <w:noProof/>
            <w:webHidden/>
          </w:rPr>
          <w:t>78</w:t>
        </w:r>
        <w:r>
          <w:rPr>
            <w:noProof/>
            <w:webHidden/>
          </w:rPr>
          <w:fldChar w:fldCharType="end"/>
        </w:r>
      </w:hyperlink>
    </w:p>
    <w:p w14:paraId="47BBFC4B" w14:textId="61F224E5" w:rsidR="009F7F93" w:rsidRDefault="009F7F93">
      <w:pPr>
        <w:pStyle w:val="31"/>
        <w:rPr>
          <w:rFonts w:asciiTheme="minorHAnsi" w:eastAsiaTheme="minorEastAsia" w:hAnsiTheme="minorHAnsi" w:cstheme="minorBidi"/>
          <w:sz w:val="22"/>
          <w:szCs w:val="22"/>
        </w:rPr>
      </w:pPr>
      <w:hyperlink w:anchor="_Toc235772904" w:history="1">
        <w:r w:rsidRPr="000F056C">
          <w:rPr>
            <w:rStyle w:val="a3"/>
          </w:rPr>
          <w:t>Экономист Айдархан Кусаинов прокомментировал инициативу об отмене государственных гарантий сохранности пенсионных накоплений граждан с учетом инфляции. По оценке эксперта, данный шаг является закономерным этапом демонтажа существующей системы и формирует принципиально новый подход к социальной ответственности населения.</w:t>
        </w:r>
        <w:r>
          <w:rPr>
            <w:webHidden/>
          </w:rPr>
          <w:tab/>
        </w:r>
        <w:r>
          <w:rPr>
            <w:webHidden/>
          </w:rPr>
          <w:fldChar w:fldCharType="begin"/>
        </w:r>
        <w:r>
          <w:rPr>
            <w:webHidden/>
          </w:rPr>
          <w:instrText xml:space="preserve"> PAGEREF _Toc235772904 \h </w:instrText>
        </w:r>
        <w:r>
          <w:rPr>
            <w:webHidden/>
          </w:rPr>
        </w:r>
        <w:r>
          <w:rPr>
            <w:webHidden/>
          </w:rPr>
          <w:fldChar w:fldCharType="separate"/>
        </w:r>
        <w:r w:rsidR="00246E52">
          <w:rPr>
            <w:webHidden/>
          </w:rPr>
          <w:t>78</w:t>
        </w:r>
        <w:r>
          <w:rPr>
            <w:webHidden/>
          </w:rPr>
          <w:fldChar w:fldCharType="end"/>
        </w:r>
      </w:hyperlink>
    </w:p>
    <w:p w14:paraId="11CA9680" w14:textId="03F176D3" w:rsidR="009F7F93" w:rsidRDefault="009F7F93">
      <w:pPr>
        <w:pStyle w:val="21"/>
        <w:tabs>
          <w:tab w:val="right" w:leader="dot" w:pos="9061"/>
        </w:tabs>
        <w:rPr>
          <w:rFonts w:asciiTheme="minorHAnsi" w:eastAsiaTheme="minorEastAsia" w:hAnsiTheme="minorHAnsi" w:cstheme="minorBidi"/>
          <w:noProof/>
          <w:sz w:val="22"/>
          <w:szCs w:val="22"/>
        </w:rPr>
      </w:pPr>
      <w:hyperlink w:anchor="_Toc235772905" w:history="1">
        <w:r w:rsidRPr="000F056C">
          <w:rPr>
            <w:rStyle w:val="a3"/>
            <w:noProof/>
          </w:rPr>
          <w:t>Zakon.kz, 23.07.2026, Наследники смогут получить страховые выплаты по пенсионным аннуитетам</w:t>
        </w:r>
        <w:r>
          <w:rPr>
            <w:noProof/>
            <w:webHidden/>
          </w:rPr>
          <w:tab/>
        </w:r>
        <w:r>
          <w:rPr>
            <w:noProof/>
            <w:webHidden/>
          </w:rPr>
          <w:fldChar w:fldCharType="begin"/>
        </w:r>
        <w:r>
          <w:rPr>
            <w:noProof/>
            <w:webHidden/>
          </w:rPr>
          <w:instrText xml:space="preserve"> PAGEREF _Toc235772905 \h </w:instrText>
        </w:r>
        <w:r>
          <w:rPr>
            <w:noProof/>
            <w:webHidden/>
          </w:rPr>
        </w:r>
        <w:r>
          <w:rPr>
            <w:noProof/>
            <w:webHidden/>
          </w:rPr>
          <w:fldChar w:fldCharType="separate"/>
        </w:r>
        <w:r w:rsidR="00246E52">
          <w:rPr>
            <w:noProof/>
            <w:webHidden/>
          </w:rPr>
          <w:t>79</w:t>
        </w:r>
        <w:r>
          <w:rPr>
            <w:noProof/>
            <w:webHidden/>
          </w:rPr>
          <w:fldChar w:fldCharType="end"/>
        </w:r>
      </w:hyperlink>
    </w:p>
    <w:p w14:paraId="23FC6A65" w14:textId="76CE7F5A" w:rsidR="009F7F93" w:rsidRDefault="009F7F93">
      <w:pPr>
        <w:pStyle w:val="31"/>
        <w:rPr>
          <w:rFonts w:asciiTheme="minorHAnsi" w:eastAsiaTheme="minorEastAsia" w:hAnsiTheme="minorHAnsi" w:cstheme="minorBidi"/>
          <w:sz w:val="22"/>
          <w:szCs w:val="22"/>
        </w:rPr>
      </w:pPr>
      <w:hyperlink w:anchor="_Toc235772906" w:history="1">
        <w:r w:rsidRPr="000F056C">
          <w:rPr>
            <w:rStyle w:val="a3"/>
          </w:rPr>
          <w:t>Агентство по регулированию и развитию финансового рынка подготовило поправки в правила заключения и исполнения договоров пенсионного аннуитета, сообщает Zakon.kz.</w:t>
        </w:r>
        <w:r>
          <w:rPr>
            <w:webHidden/>
          </w:rPr>
          <w:tab/>
        </w:r>
        <w:r>
          <w:rPr>
            <w:webHidden/>
          </w:rPr>
          <w:fldChar w:fldCharType="begin"/>
        </w:r>
        <w:r>
          <w:rPr>
            <w:webHidden/>
          </w:rPr>
          <w:instrText xml:space="preserve"> PAGEREF _Toc235772906 \h </w:instrText>
        </w:r>
        <w:r>
          <w:rPr>
            <w:webHidden/>
          </w:rPr>
        </w:r>
        <w:r>
          <w:rPr>
            <w:webHidden/>
          </w:rPr>
          <w:fldChar w:fldCharType="separate"/>
        </w:r>
        <w:r w:rsidR="00246E52">
          <w:rPr>
            <w:webHidden/>
          </w:rPr>
          <w:t>79</w:t>
        </w:r>
        <w:r>
          <w:rPr>
            <w:webHidden/>
          </w:rPr>
          <w:fldChar w:fldCharType="end"/>
        </w:r>
      </w:hyperlink>
    </w:p>
    <w:p w14:paraId="258A5985" w14:textId="5FD0243A" w:rsidR="009F7F93" w:rsidRDefault="009F7F93">
      <w:pPr>
        <w:pStyle w:val="12"/>
        <w:tabs>
          <w:tab w:val="right" w:leader="dot" w:pos="9061"/>
        </w:tabs>
        <w:rPr>
          <w:rFonts w:asciiTheme="minorHAnsi" w:eastAsiaTheme="minorEastAsia" w:hAnsiTheme="minorHAnsi" w:cstheme="minorBidi"/>
          <w:b w:val="0"/>
          <w:noProof/>
          <w:sz w:val="22"/>
          <w:szCs w:val="22"/>
        </w:rPr>
      </w:pPr>
      <w:hyperlink w:anchor="_Toc235772907" w:history="1">
        <w:r w:rsidRPr="000F056C">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_Toc235772907 \h </w:instrText>
        </w:r>
        <w:r>
          <w:rPr>
            <w:noProof/>
            <w:webHidden/>
          </w:rPr>
        </w:r>
        <w:r>
          <w:rPr>
            <w:noProof/>
            <w:webHidden/>
          </w:rPr>
          <w:fldChar w:fldCharType="separate"/>
        </w:r>
        <w:r w:rsidR="00246E52">
          <w:rPr>
            <w:noProof/>
            <w:webHidden/>
          </w:rPr>
          <w:t>80</w:t>
        </w:r>
        <w:r>
          <w:rPr>
            <w:noProof/>
            <w:webHidden/>
          </w:rPr>
          <w:fldChar w:fldCharType="end"/>
        </w:r>
      </w:hyperlink>
    </w:p>
    <w:p w14:paraId="4798F8F7" w14:textId="68DD7B84" w:rsidR="009F7F93" w:rsidRDefault="009F7F93">
      <w:pPr>
        <w:pStyle w:val="21"/>
        <w:tabs>
          <w:tab w:val="right" w:leader="dot" w:pos="9061"/>
        </w:tabs>
        <w:rPr>
          <w:rFonts w:asciiTheme="minorHAnsi" w:eastAsiaTheme="minorEastAsia" w:hAnsiTheme="minorHAnsi" w:cstheme="minorBidi"/>
          <w:noProof/>
          <w:sz w:val="22"/>
          <w:szCs w:val="22"/>
        </w:rPr>
      </w:pPr>
      <w:hyperlink w:anchor="_Toc235772908" w:history="1">
        <w:r w:rsidRPr="000F056C">
          <w:rPr>
            <w:rStyle w:val="a3"/>
            <w:noProof/>
          </w:rPr>
          <w:t>Frank Media, 23.07.2026, Пенсионные счета в США превратились в инструмент создания миллиардных состояний</w:t>
        </w:r>
        <w:r>
          <w:rPr>
            <w:noProof/>
            <w:webHidden/>
          </w:rPr>
          <w:tab/>
        </w:r>
        <w:r>
          <w:rPr>
            <w:noProof/>
            <w:webHidden/>
          </w:rPr>
          <w:fldChar w:fldCharType="begin"/>
        </w:r>
        <w:r>
          <w:rPr>
            <w:noProof/>
            <w:webHidden/>
          </w:rPr>
          <w:instrText xml:space="preserve"> PAGEREF _Toc235772908 \h </w:instrText>
        </w:r>
        <w:r>
          <w:rPr>
            <w:noProof/>
            <w:webHidden/>
          </w:rPr>
        </w:r>
        <w:r>
          <w:rPr>
            <w:noProof/>
            <w:webHidden/>
          </w:rPr>
          <w:fldChar w:fldCharType="separate"/>
        </w:r>
        <w:r w:rsidR="00246E52">
          <w:rPr>
            <w:noProof/>
            <w:webHidden/>
          </w:rPr>
          <w:t>80</w:t>
        </w:r>
        <w:r>
          <w:rPr>
            <w:noProof/>
            <w:webHidden/>
          </w:rPr>
          <w:fldChar w:fldCharType="end"/>
        </w:r>
      </w:hyperlink>
    </w:p>
    <w:p w14:paraId="5293F7AB" w14:textId="71015AFA" w:rsidR="009F7F93" w:rsidRDefault="009F7F93">
      <w:pPr>
        <w:pStyle w:val="31"/>
        <w:rPr>
          <w:rFonts w:asciiTheme="minorHAnsi" w:eastAsiaTheme="minorEastAsia" w:hAnsiTheme="minorHAnsi" w:cstheme="minorBidi"/>
          <w:sz w:val="22"/>
          <w:szCs w:val="22"/>
        </w:rPr>
      </w:pPr>
      <w:hyperlink w:anchor="_Toc235772909" w:history="1">
        <w:r w:rsidRPr="000F056C">
          <w:rPr>
            <w:rStyle w:val="a3"/>
          </w:rPr>
          <w:t>Владельцы стартапов в США используют пенсионные счета для обогащения. Как сообщает The Wall Street Journal со ссылкой на данные, подготовленные независимым Объединенным комитетом Конгресса по налогообложению, основатели технологических компаний, венчурные инвесторы и корпоративные инсайдеры размещают акции молодых стартапов на пенсионных счетах, покупая их еще до выхода бизнеса на биржу. Если стоимость таких компаний затем вырастает в десятки или сотни раз, весь рост происходит внутри пенсионного счета, что позволяет владельцам получать огромные налоговые преимущества.</w:t>
        </w:r>
        <w:r>
          <w:rPr>
            <w:webHidden/>
          </w:rPr>
          <w:tab/>
        </w:r>
        <w:r>
          <w:rPr>
            <w:webHidden/>
          </w:rPr>
          <w:fldChar w:fldCharType="begin"/>
        </w:r>
        <w:r>
          <w:rPr>
            <w:webHidden/>
          </w:rPr>
          <w:instrText xml:space="preserve"> PAGEREF _Toc235772909 \h </w:instrText>
        </w:r>
        <w:r>
          <w:rPr>
            <w:webHidden/>
          </w:rPr>
        </w:r>
        <w:r>
          <w:rPr>
            <w:webHidden/>
          </w:rPr>
          <w:fldChar w:fldCharType="separate"/>
        </w:r>
        <w:r w:rsidR="00246E52">
          <w:rPr>
            <w:webHidden/>
          </w:rPr>
          <w:t>80</w:t>
        </w:r>
        <w:r>
          <w:rPr>
            <w:webHidden/>
          </w:rPr>
          <w:fldChar w:fldCharType="end"/>
        </w:r>
      </w:hyperlink>
    </w:p>
    <w:p w14:paraId="11913018" w14:textId="5A1896B8" w:rsidR="009F7F93" w:rsidRDefault="009F7F93">
      <w:pPr>
        <w:pStyle w:val="21"/>
        <w:tabs>
          <w:tab w:val="right" w:leader="dot" w:pos="9061"/>
        </w:tabs>
        <w:rPr>
          <w:rFonts w:asciiTheme="minorHAnsi" w:eastAsiaTheme="minorEastAsia" w:hAnsiTheme="minorHAnsi" w:cstheme="minorBidi"/>
          <w:noProof/>
          <w:sz w:val="22"/>
          <w:szCs w:val="22"/>
        </w:rPr>
      </w:pPr>
      <w:hyperlink w:anchor="_Toc235772910" w:history="1">
        <w:r w:rsidRPr="000F056C">
          <w:rPr>
            <w:rStyle w:val="a3"/>
            <w:noProof/>
          </w:rPr>
          <w:t>2bitcoins.ru, 23.07.2026, Пенсионный фонд Луизианы увеличил ставку на MicroStrategy и Биткоин</w:t>
        </w:r>
        <w:r>
          <w:rPr>
            <w:noProof/>
            <w:webHidden/>
          </w:rPr>
          <w:tab/>
        </w:r>
        <w:r>
          <w:rPr>
            <w:noProof/>
            <w:webHidden/>
          </w:rPr>
          <w:fldChar w:fldCharType="begin"/>
        </w:r>
        <w:r>
          <w:rPr>
            <w:noProof/>
            <w:webHidden/>
          </w:rPr>
          <w:instrText xml:space="preserve"> PAGEREF _Toc235772910 \h </w:instrText>
        </w:r>
        <w:r>
          <w:rPr>
            <w:noProof/>
            <w:webHidden/>
          </w:rPr>
        </w:r>
        <w:r>
          <w:rPr>
            <w:noProof/>
            <w:webHidden/>
          </w:rPr>
          <w:fldChar w:fldCharType="separate"/>
        </w:r>
        <w:r w:rsidR="00246E52">
          <w:rPr>
            <w:noProof/>
            <w:webHidden/>
          </w:rPr>
          <w:t>81</w:t>
        </w:r>
        <w:r>
          <w:rPr>
            <w:noProof/>
            <w:webHidden/>
          </w:rPr>
          <w:fldChar w:fldCharType="end"/>
        </w:r>
      </w:hyperlink>
    </w:p>
    <w:p w14:paraId="09EEBB73" w14:textId="46FE2C57" w:rsidR="009F7F93" w:rsidRDefault="009F7F93">
      <w:pPr>
        <w:pStyle w:val="31"/>
        <w:rPr>
          <w:rFonts w:asciiTheme="minorHAnsi" w:eastAsiaTheme="minorEastAsia" w:hAnsiTheme="minorHAnsi" w:cstheme="minorBidi"/>
          <w:sz w:val="22"/>
          <w:szCs w:val="22"/>
        </w:rPr>
      </w:pPr>
      <w:hyperlink w:anchor="_Toc235772911" w:history="1">
        <w:r w:rsidRPr="000F056C">
          <w:rPr>
            <w:rStyle w:val="a3"/>
          </w:rPr>
          <w:t>Пенсионный фонд госслужащих штата Луизиана (LASERS) с совокупными активами на $16.3 млрд увеличил вложения в акции MicroStrategy до 21 300 бумаг на сумму около $2.13 млн. Таким образом одно из крупнейших государственных учреждений США продолжает наращивать косвенную позицию в Биткоине, избегая сложностей с прямой покупкой и хранением криптовалюты.</w:t>
        </w:r>
        <w:r>
          <w:rPr>
            <w:webHidden/>
          </w:rPr>
          <w:tab/>
        </w:r>
        <w:r>
          <w:rPr>
            <w:webHidden/>
          </w:rPr>
          <w:fldChar w:fldCharType="begin"/>
        </w:r>
        <w:r>
          <w:rPr>
            <w:webHidden/>
          </w:rPr>
          <w:instrText xml:space="preserve"> PAGEREF _Toc235772911 \h </w:instrText>
        </w:r>
        <w:r>
          <w:rPr>
            <w:webHidden/>
          </w:rPr>
        </w:r>
        <w:r>
          <w:rPr>
            <w:webHidden/>
          </w:rPr>
          <w:fldChar w:fldCharType="separate"/>
        </w:r>
        <w:r w:rsidR="00246E52">
          <w:rPr>
            <w:webHidden/>
          </w:rPr>
          <w:t>81</w:t>
        </w:r>
        <w:r>
          <w:rPr>
            <w:webHidden/>
          </w:rPr>
          <w:fldChar w:fldCharType="end"/>
        </w:r>
      </w:hyperlink>
    </w:p>
    <w:p w14:paraId="2699DD22" w14:textId="04A29A50" w:rsidR="009F7F93" w:rsidRDefault="009F7F93">
      <w:pPr>
        <w:pStyle w:val="21"/>
        <w:tabs>
          <w:tab w:val="right" w:leader="dot" w:pos="9061"/>
        </w:tabs>
        <w:rPr>
          <w:rFonts w:asciiTheme="minorHAnsi" w:eastAsiaTheme="minorEastAsia" w:hAnsiTheme="minorHAnsi" w:cstheme="minorBidi"/>
          <w:noProof/>
          <w:sz w:val="22"/>
          <w:szCs w:val="22"/>
        </w:rPr>
      </w:pPr>
      <w:hyperlink w:anchor="_Toc235772912" w:history="1">
        <w:r w:rsidRPr="000F056C">
          <w:rPr>
            <w:rStyle w:val="a3"/>
            <w:noProof/>
          </w:rPr>
          <w:t>Деловой Петербург, 23.07.2026, Испанская Iberdrola купила крупнейшие электросети Финляндии за 2 млрд евро</w:t>
        </w:r>
        <w:r>
          <w:rPr>
            <w:noProof/>
            <w:webHidden/>
          </w:rPr>
          <w:tab/>
        </w:r>
        <w:r>
          <w:rPr>
            <w:noProof/>
            <w:webHidden/>
          </w:rPr>
          <w:fldChar w:fldCharType="begin"/>
        </w:r>
        <w:r>
          <w:rPr>
            <w:noProof/>
            <w:webHidden/>
          </w:rPr>
          <w:instrText xml:space="preserve"> PAGEREF _Toc235772912 \h </w:instrText>
        </w:r>
        <w:r>
          <w:rPr>
            <w:noProof/>
            <w:webHidden/>
          </w:rPr>
        </w:r>
        <w:r>
          <w:rPr>
            <w:noProof/>
            <w:webHidden/>
          </w:rPr>
          <w:fldChar w:fldCharType="separate"/>
        </w:r>
        <w:r w:rsidR="00246E52">
          <w:rPr>
            <w:noProof/>
            <w:webHidden/>
          </w:rPr>
          <w:t>83</w:t>
        </w:r>
        <w:r>
          <w:rPr>
            <w:noProof/>
            <w:webHidden/>
          </w:rPr>
          <w:fldChar w:fldCharType="end"/>
        </w:r>
      </w:hyperlink>
    </w:p>
    <w:p w14:paraId="77C51739" w14:textId="31E9E191" w:rsidR="009F7F93" w:rsidRDefault="009F7F93">
      <w:pPr>
        <w:pStyle w:val="31"/>
        <w:rPr>
          <w:rFonts w:asciiTheme="minorHAnsi" w:eastAsiaTheme="minorEastAsia" w:hAnsiTheme="minorHAnsi" w:cstheme="minorBidi"/>
          <w:sz w:val="22"/>
          <w:szCs w:val="22"/>
        </w:rPr>
      </w:pPr>
      <w:hyperlink w:anchor="_Toc235772913" w:history="1">
        <w:r w:rsidRPr="000F056C">
          <w:rPr>
            <w:rStyle w:val="a3"/>
          </w:rPr>
          <w:t>Крупнейшего финского электросетевого оператора Caruna купил испанский энергетический гигант Iberdrola. Эта сделка знаменует собой выход Iberdrola на финский рынок, сообщила компания. Испанцы заплатят 2 млрд евро за 80% акций Caruna, выкупив долю нидерландской структуры, подконтрольной канадскому пенсионному фонду Ontario Teachers' Pension Plan и инвестиционной компании KKR. Остальные 20% останутся в собственности скандинавских пенсионных фондов AMF и Elo.</w:t>
        </w:r>
        <w:r>
          <w:rPr>
            <w:webHidden/>
          </w:rPr>
          <w:tab/>
        </w:r>
        <w:r>
          <w:rPr>
            <w:webHidden/>
          </w:rPr>
          <w:fldChar w:fldCharType="begin"/>
        </w:r>
        <w:r>
          <w:rPr>
            <w:webHidden/>
          </w:rPr>
          <w:instrText xml:space="preserve"> PAGEREF _Toc235772913 \h </w:instrText>
        </w:r>
        <w:r>
          <w:rPr>
            <w:webHidden/>
          </w:rPr>
        </w:r>
        <w:r>
          <w:rPr>
            <w:webHidden/>
          </w:rPr>
          <w:fldChar w:fldCharType="separate"/>
        </w:r>
        <w:r w:rsidR="00246E52">
          <w:rPr>
            <w:webHidden/>
          </w:rPr>
          <w:t>83</w:t>
        </w:r>
        <w:r>
          <w:rPr>
            <w:webHidden/>
          </w:rPr>
          <w:fldChar w:fldCharType="end"/>
        </w:r>
      </w:hyperlink>
    </w:p>
    <w:p w14:paraId="5F18D68C" w14:textId="502B2BDF" w:rsidR="009F7F93" w:rsidRDefault="009F7F93">
      <w:pPr>
        <w:pStyle w:val="21"/>
        <w:tabs>
          <w:tab w:val="right" w:leader="dot" w:pos="9061"/>
        </w:tabs>
        <w:rPr>
          <w:rFonts w:asciiTheme="minorHAnsi" w:eastAsiaTheme="minorEastAsia" w:hAnsiTheme="minorHAnsi" w:cstheme="minorBidi"/>
          <w:noProof/>
          <w:sz w:val="22"/>
          <w:szCs w:val="22"/>
        </w:rPr>
      </w:pPr>
      <w:hyperlink w:anchor="_Toc235772914" w:history="1">
        <w:r w:rsidRPr="000F056C">
          <w:rPr>
            <w:rStyle w:val="a3"/>
            <w:noProof/>
          </w:rPr>
          <w:t>1PROF.BY, 23.07.2026, В какой стране Евросоюза люди работают дольше всего до выхода на пенсию?</w:t>
        </w:r>
        <w:r>
          <w:rPr>
            <w:noProof/>
            <w:webHidden/>
          </w:rPr>
          <w:tab/>
        </w:r>
        <w:r>
          <w:rPr>
            <w:noProof/>
            <w:webHidden/>
          </w:rPr>
          <w:fldChar w:fldCharType="begin"/>
        </w:r>
        <w:r>
          <w:rPr>
            <w:noProof/>
            <w:webHidden/>
          </w:rPr>
          <w:instrText xml:space="preserve"> PAGEREF _Toc235772914 \h </w:instrText>
        </w:r>
        <w:r>
          <w:rPr>
            <w:noProof/>
            <w:webHidden/>
          </w:rPr>
        </w:r>
        <w:r>
          <w:rPr>
            <w:noProof/>
            <w:webHidden/>
          </w:rPr>
          <w:fldChar w:fldCharType="separate"/>
        </w:r>
        <w:r w:rsidR="00246E52">
          <w:rPr>
            <w:noProof/>
            <w:webHidden/>
          </w:rPr>
          <w:t>83</w:t>
        </w:r>
        <w:r>
          <w:rPr>
            <w:noProof/>
            <w:webHidden/>
          </w:rPr>
          <w:fldChar w:fldCharType="end"/>
        </w:r>
      </w:hyperlink>
    </w:p>
    <w:p w14:paraId="56EBA7FA" w14:textId="3E507886" w:rsidR="009F7F93" w:rsidRDefault="009F7F93">
      <w:pPr>
        <w:pStyle w:val="31"/>
        <w:rPr>
          <w:rFonts w:asciiTheme="minorHAnsi" w:eastAsiaTheme="minorEastAsia" w:hAnsiTheme="minorHAnsi" w:cstheme="minorBidi"/>
          <w:sz w:val="22"/>
          <w:szCs w:val="22"/>
        </w:rPr>
      </w:pPr>
      <w:hyperlink w:anchor="_Toc235772915" w:history="1">
        <w:r w:rsidRPr="000F056C">
          <w:rPr>
            <w:rStyle w:val="a3"/>
          </w:rPr>
          <w:t>Оценки Евростата о продолжительности рабочего стажа выявили серьезный гендерный разрыв. Чтобы выйти на пенсию шведу, ему надо проработать 42 года, а итальянке достаточно 28,4 года. С 2016-го по 2024</w:t>
        </w:r>
        <w:r w:rsidRPr="000F056C">
          <w:rPr>
            <w:rStyle w:val="a3"/>
            <w:rFonts w:ascii="Cambria Math" w:hAnsi="Cambria Math" w:cs="Cambria Math"/>
          </w:rPr>
          <w:t>‑</w:t>
        </w:r>
        <w:r w:rsidRPr="000F056C">
          <w:rPr>
            <w:rStyle w:val="a3"/>
          </w:rPr>
          <w:t>й год ожидаемая продолжительность трудовой жизни в ЕС выросла на 2,3 года с 32,5 до 37,5. Общество стареет, растет давление на пенсионные системы.</w:t>
        </w:r>
        <w:r>
          <w:rPr>
            <w:webHidden/>
          </w:rPr>
          <w:tab/>
        </w:r>
        <w:r>
          <w:rPr>
            <w:webHidden/>
          </w:rPr>
          <w:fldChar w:fldCharType="begin"/>
        </w:r>
        <w:r>
          <w:rPr>
            <w:webHidden/>
          </w:rPr>
          <w:instrText xml:space="preserve"> PAGEREF _Toc235772915 \h </w:instrText>
        </w:r>
        <w:r>
          <w:rPr>
            <w:webHidden/>
          </w:rPr>
        </w:r>
        <w:r>
          <w:rPr>
            <w:webHidden/>
          </w:rPr>
          <w:fldChar w:fldCharType="separate"/>
        </w:r>
        <w:r w:rsidR="00246E52">
          <w:rPr>
            <w:webHidden/>
          </w:rPr>
          <w:t>83</w:t>
        </w:r>
        <w:r>
          <w:rPr>
            <w:webHidden/>
          </w:rPr>
          <w:fldChar w:fldCharType="end"/>
        </w:r>
      </w:hyperlink>
    </w:p>
    <w:p w14:paraId="299809F9" w14:textId="365CB78F" w:rsidR="009F7F93" w:rsidRDefault="009F7F93">
      <w:pPr>
        <w:pStyle w:val="21"/>
        <w:tabs>
          <w:tab w:val="right" w:leader="dot" w:pos="9061"/>
        </w:tabs>
        <w:rPr>
          <w:rFonts w:asciiTheme="minorHAnsi" w:eastAsiaTheme="minorEastAsia" w:hAnsiTheme="minorHAnsi" w:cstheme="minorBidi"/>
          <w:noProof/>
          <w:sz w:val="22"/>
          <w:szCs w:val="22"/>
        </w:rPr>
      </w:pPr>
      <w:hyperlink w:anchor="_Toc235772916" w:history="1">
        <w:r w:rsidRPr="000F056C">
          <w:rPr>
            <w:rStyle w:val="a3"/>
            <w:noProof/>
          </w:rPr>
          <w:t>Петропавловск.news, 23.07.2026, Как в Малайзии, Чили и Швейцарии защищают пенсионные накопления и что меняется в Казахстане</w:t>
        </w:r>
        <w:r>
          <w:rPr>
            <w:noProof/>
            <w:webHidden/>
          </w:rPr>
          <w:tab/>
        </w:r>
        <w:r>
          <w:rPr>
            <w:noProof/>
            <w:webHidden/>
          </w:rPr>
          <w:fldChar w:fldCharType="begin"/>
        </w:r>
        <w:r>
          <w:rPr>
            <w:noProof/>
            <w:webHidden/>
          </w:rPr>
          <w:instrText xml:space="preserve"> PAGEREF _Toc235772916 \h </w:instrText>
        </w:r>
        <w:r>
          <w:rPr>
            <w:noProof/>
            <w:webHidden/>
          </w:rPr>
        </w:r>
        <w:r>
          <w:rPr>
            <w:noProof/>
            <w:webHidden/>
          </w:rPr>
          <w:fldChar w:fldCharType="separate"/>
        </w:r>
        <w:r w:rsidR="00246E52">
          <w:rPr>
            <w:noProof/>
            <w:webHidden/>
          </w:rPr>
          <w:t>84</w:t>
        </w:r>
        <w:r>
          <w:rPr>
            <w:noProof/>
            <w:webHidden/>
          </w:rPr>
          <w:fldChar w:fldCharType="end"/>
        </w:r>
      </w:hyperlink>
    </w:p>
    <w:p w14:paraId="48C35B5D" w14:textId="37B39532" w:rsidR="009F7F93" w:rsidRDefault="009F7F93">
      <w:pPr>
        <w:pStyle w:val="31"/>
        <w:rPr>
          <w:rFonts w:asciiTheme="minorHAnsi" w:eastAsiaTheme="minorEastAsia" w:hAnsiTheme="minorHAnsi" w:cstheme="minorBidi"/>
          <w:sz w:val="22"/>
          <w:szCs w:val="22"/>
        </w:rPr>
      </w:pPr>
      <w:hyperlink w:anchor="_Toc235772917" w:history="1">
        <w:r w:rsidRPr="000F056C">
          <w:rPr>
            <w:rStyle w:val="a3"/>
          </w:rPr>
          <w:t>В Малайзии государство обязало накопительный фонд начислять работникам не меньше 2,5% годовых, в Сингапуре — от 2,5% до 4% в зависимости от типа счёта, а в Чили и Колумбии доходность каждого фонда сравнивают со средней по рынку, и если управляющий отстал, разницу он покрывает из собственного резерва. Единого рецепта, как уберечь пенсионные деньги, в мире нет — каждая страна выкручивается по-своему, рассказывает Петропавловск.news со ссылкой на ЕНПФ.</w:t>
        </w:r>
        <w:r>
          <w:rPr>
            <w:webHidden/>
          </w:rPr>
          <w:tab/>
        </w:r>
        <w:r>
          <w:rPr>
            <w:webHidden/>
          </w:rPr>
          <w:fldChar w:fldCharType="begin"/>
        </w:r>
        <w:r>
          <w:rPr>
            <w:webHidden/>
          </w:rPr>
          <w:instrText xml:space="preserve"> PAGEREF _Toc235772917 \h </w:instrText>
        </w:r>
        <w:r>
          <w:rPr>
            <w:webHidden/>
          </w:rPr>
        </w:r>
        <w:r>
          <w:rPr>
            <w:webHidden/>
          </w:rPr>
          <w:fldChar w:fldCharType="separate"/>
        </w:r>
        <w:r w:rsidR="00246E52">
          <w:rPr>
            <w:webHidden/>
          </w:rPr>
          <w:t>84</w:t>
        </w:r>
        <w:r>
          <w:rPr>
            <w:webHidden/>
          </w:rPr>
          <w:fldChar w:fldCharType="end"/>
        </w:r>
      </w:hyperlink>
    </w:p>
    <w:p w14:paraId="15E433F4" w14:textId="7265331F" w:rsidR="00A0290C" w:rsidRPr="00FB025A" w:rsidRDefault="0016758D" w:rsidP="00310633">
      <w:pPr>
        <w:rPr>
          <w:b/>
          <w:caps/>
          <w:sz w:val="32"/>
        </w:rPr>
      </w:pPr>
      <w:r w:rsidRPr="00FB025A">
        <w:rPr>
          <w:caps/>
          <w:sz w:val="28"/>
        </w:rPr>
        <w:fldChar w:fldCharType="end"/>
      </w:r>
    </w:p>
    <w:p w14:paraId="6EA9C6EB" w14:textId="77777777" w:rsidR="00D1642B" w:rsidRPr="00FB025A" w:rsidRDefault="00D1642B" w:rsidP="00D1642B">
      <w:pPr>
        <w:pStyle w:val="251"/>
      </w:pPr>
      <w:bookmarkStart w:id="17" w:name="_Toc396864664"/>
      <w:bookmarkStart w:id="18" w:name="_Toc99318652"/>
      <w:bookmarkStart w:id="19" w:name="_Toc246216291"/>
      <w:bookmarkStart w:id="20" w:name="_Toc246297418"/>
      <w:bookmarkStart w:id="21" w:name="_Toc235772785"/>
      <w:bookmarkEnd w:id="8"/>
      <w:bookmarkEnd w:id="9"/>
      <w:bookmarkEnd w:id="10"/>
      <w:bookmarkEnd w:id="11"/>
      <w:bookmarkEnd w:id="12"/>
      <w:bookmarkEnd w:id="13"/>
      <w:bookmarkEnd w:id="14"/>
      <w:bookmarkEnd w:id="15"/>
      <w:r w:rsidRPr="00FB025A">
        <w:lastRenderedPageBreak/>
        <w:t>НОВОСТИ ПЕНСИОННОЙ ОТРАСЛИ</w:t>
      </w:r>
      <w:bookmarkEnd w:id="17"/>
      <w:bookmarkEnd w:id="18"/>
      <w:bookmarkEnd w:id="21"/>
    </w:p>
    <w:p w14:paraId="024116D1" w14:textId="77777777" w:rsidR="00111D7C" w:rsidRDefault="00111D7C" w:rsidP="00111D7C">
      <w:pPr>
        <w:pStyle w:val="10"/>
      </w:pPr>
      <w:bookmarkStart w:id="22" w:name="_Toc99271685"/>
      <w:bookmarkStart w:id="23" w:name="_Toc99318653"/>
      <w:bookmarkStart w:id="24" w:name="_Toc165991072"/>
      <w:bookmarkStart w:id="25" w:name="_Toc246987631"/>
      <w:bookmarkStart w:id="26" w:name="_Toc248632297"/>
      <w:bookmarkStart w:id="27" w:name="_Toc251223975"/>
      <w:bookmarkStart w:id="28" w:name="_Toc235772786"/>
      <w:bookmarkEnd w:id="19"/>
      <w:bookmarkEnd w:id="20"/>
      <w:r w:rsidRPr="00FB025A">
        <w:t>Новости отрасли НПФ</w:t>
      </w:r>
      <w:bookmarkEnd w:id="22"/>
      <w:bookmarkEnd w:id="23"/>
      <w:bookmarkEnd w:id="24"/>
      <w:bookmarkEnd w:id="28"/>
    </w:p>
    <w:p w14:paraId="17BD2545" w14:textId="1326F3E7" w:rsidR="00A40511" w:rsidRDefault="00A40511" w:rsidP="00A40511">
      <w:pPr>
        <w:pStyle w:val="2"/>
      </w:pPr>
      <w:bookmarkStart w:id="29" w:name="_Toc235772787"/>
      <w:r>
        <w:t>Парламентская газета, 23.07.2026</w:t>
      </w:r>
      <w:r w:rsidRPr="00A40511">
        <w:t xml:space="preserve">, </w:t>
      </w:r>
      <w:r>
        <w:t>Процедуры ликвидации НПФ, страховых компаний и банков предложили оптимизировать</w:t>
      </w:r>
      <w:bookmarkEnd w:id="29"/>
    </w:p>
    <w:p w14:paraId="4E4B7672" w14:textId="77777777" w:rsidR="00A40511" w:rsidRDefault="00A40511" w:rsidP="00A40511">
      <w:pPr>
        <w:pStyle w:val="3"/>
      </w:pPr>
      <w:bookmarkStart w:id="30" w:name="_Toc235772788"/>
      <w:r>
        <w:t>Депутаты Сергей Гаврилов и Сергей Тен внесли на рассмотрение Госдумы законопроект, призванный гармонизировать ликвидационные процедуры в отношении негосударственных пенсионных фондов (НПФ), страховых и кредитных организаций. Документ размещен в электронной базе палаты 23 июля.</w:t>
      </w:r>
      <w:bookmarkEnd w:id="30"/>
    </w:p>
    <w:p w14:paraId="400BDDF6" w14:textId="77777777" w:rsidR="00A40511" w:rsidRDefault="00A40511" w:rsidP="00A40511">
      <w:r>
        <w:t>Инициатива предусматривает наделение Агентства по страхованию вкладов (АСВ) полномочиями конкурсного управляющего в отношении всех кредитных организаций независимо от вида отозванной у них лицензии на осуществление банковских операций.</w:t>
      </w:r>
    </w:p>
    <w:p w14:paraId="224F0B73" w14:textId="77777777" w:rsidR="00A40511" w:rsidRDefault="00A40511" w:rsidP="00A40511">
      <w:r>
        <w:t>Как пояснил "Парламентской газете" Сергей Гаврилов, сейчас АСВ управляет ликвидацией не всех банков подряд, а только тех, у которых была лицензия на работу с вкладами граждан, для остальных же назначают обычного арбитражного управляющего. "Своим законопроектом мы предлагаем, чтобы АСВ занималось всеми банками без исключения. Так будет единообразно, и общий подход будет закреплен для всех банков, пенсионных фондов и страховых компаний, а опыт у АСВ уже большой", - сказал он.</w:t>
      </w:r>
    </w:p>
    <w:p w14:paraId="4D76EF87" w14:textId="77777777" w:rsidR="00A40511" w:rsidRDefault="00A40511" w:rsidP="00A40511">
      <w:r>
        <w:t>Документ также содержит изменения, направленные на совершенствование законодательства о несостоятельности (банкротстве) по целому ряду направлений.</w:t>
      </w:r>
    </w:p>
    <w:p w14:paraId="66CFE316" w14:textId="77777777" w:rsidR="00A40511" w:rsidRDefault="00A40511" w:rsidP="00A40511">
      <w:r>
        <w:t>Так, предлагается установить особенности проведения собрания работников, бывших работников страховой организации и НПФ, избрания представителя работников, а также дать конкурсному управляющему страховой организацией и негосударственным пенсионным фондом право приобрести имущество, не проданное на повторных торгах, по начальной цене, установленной для таких торгов.</w:t>
      </w:r>
    </w:p>
    <w:p w14:paraId="5047A30D" w14:textId="77777777" w:rsidR="00A40511" w:rsidRDefault="00A40511" w:rsidP="00A40511">
      <w:r>
        <w:t>Кроме того, законопроект уточняет порядок предъявления требований к страховой организации, вытекающих из договоров по видам страхования, по которым предусмотрены выплаты компенсации за счет средств профессиональных объединений.</w:t>
      </w:r>
    </w:p>
    <w:p w14:paraId="6746FE51" w14:textId="77777777" w:rsidR="00A40511" w:rsidRDefault="00A40511" w:rsidP="00A40511">
      <w:r>
        <w:t>Также предлагается уточнить порядок обращения собрания или комитета кредиторов в Банк России или арбитражный суд, рассматривающий дело о банкротстве, в рамках такого дела с жалобой на действия (бездействие) конкурсного управляющего и порядка принятия соответствующих решений по итогам рассмотрения обращений.</w:t>
      </w:r>
    </w:p>
    <w:p w14:paraId="2997460A" w14:textId="77777777" w:rsidR="00A40511" w:rsidRDefault="00A40511" w:rsidP="00A40511">
      <w:r>
        <w:t>Согласно инициативе, в делах о банкротстве пенсионных фондов, которые занимаются негосударственным пенсионным обеспечением, будут установлены такие же правила привлечения к ответственности руководителей и владельцев, которые уже действуют для банков, страховых и пенсионных фондов по обязательному страхованию.</w:t>
      </w:r>
    </w:p>
    <w:p w14:paraId="2B66B497" w14:textId="77777777" w:rsidR="00A40511" w:rsidRDefault="00A40511" w:rsidP="00A40511">
      <w:r>
        <w:t xml:space="preserve">Вместе с тем Гаврилов указал, что сейчас, если у банка отозвали лицензию, вкладчики могут подать заявление на возмещение онлайн - через сайт АСВ или "Госуслуги". "Это </w:t>
      </w:r>
      <w:r>
        <w:lastRenderedPageBreak/>
        <w:t>очень удобно, потому что не надо никуда ходить, идентификация идет через ЕСИА, электронную подпись или биометрию. А вот кредиторы - те, у кого в банке были счета или кто давал деньги фонду или страховой компании, пока могут подавать свои требования только на бумаге по почте или лично. Это неудобно и долго", - сказал парламентарий.</w:t>
      </w:r>
    </w:p>
    <w:p w14:paraId="1E2ADF39" w14:textId="77777777" w:rsidR="00A40511" w:rsidRDefault="00A40511" w:rsidP="00A40511">
      <w:r>
        <w:t>В этой связи предлагается разрешить кредиторам подавать документы онлайн, с такой же идентификацией, как у вкладчиков.</w:t>
      </w:r>
    </w:p>
    <w:p w14:paraId="6DC2436E" w14:textId="77777777" w:rsidR="00A40511" w:rsidRDefault="00A40511" w:rsidP="00A40511">
      <w:r>
        <w:t>"Не надо печатать, копировать, отправлять письма, ездить в офис. Электронные документы не теряются на почте, их проще отследить. Четкие правила собраний, жалоб и ответственности снижают риск злоупотреблений при банкротстве, и когда все организовано лучше и в ускоренном режиме по отработанным алгоритмам, то и выплаты кредиторам могут дойти быстрее", - отметил Гаврилов.</w:t>
      </w:r>
    </w:p>
    <w:p w14:paraId="08CEAF57" w14:textId="4525C33D" w:rsidR="00A40511" w:rsidRPr="00A40511" w:rsidRDefault="003C2D79" w:rsidP="00A40511">
      <w:hyperlink r:id="rId8" w:history="1">
        <w:r w:rsidR="00A40511" w:rsidRPr="00C67061">
          <w:rPr>
            <w:rStyle w:val="a3"/>
          </w:rPr>
          <w:t>https://www.pnp.ru/economics/procedury-likvidacii-npf-strakhovykh-kompaniy-i-bankov-predlozhili-optimizirovat.html</w:t>
        </w:r>
      </w:hyperlink>
      <w:r w:rsidR="00A40511">
        <w:t xml:space="preserve"> </w:t>
      </w:r>
    </w:p>
    <w:p w14:paraId="71B13115" w14:textId="5C9D7AA3" w:rsidR="00290E05" w:rsidRDefault="00290E05" w:rsidP="00290E05">
      <w:pPr>
        <w:pStyle w:val="2"/>
      </w:pPr>
      <w:bookmarkStart w:id="31" w:name="_Toc235772789"/>
      <w:r>
        <w:t>РИА Новости, 23.07.2026</w:t>
      </w:r>
      <w:r w:rsidRPr="009200C4">
        <w:t xml:space="preserve">, </w:t>
      </w:r>
      <w:r>
        <w:t>Проект о гармонизации ликвидационных процедур для НПФ, страховщиков и банков внесен в Думу</w:t>
      </w:r>
      <w:bookmarkEnd w:id="31"/>
    </w:p>
    <w:p w14:paraId="35B4EC3D" w14:textId="77777777" w:rsidR="00290E05" w:rsidRDefault="00290E05" w:rsidP="00290E05">
      <w:pPr>
        <w:pStyle w:val="3"/>
      </w:pPr>
      <w:bookmarkStart w:id="32" w:name="_Toc235772790"/>
      <w:r>
        <w:t>Законопроект, направленный на гармонизацию ликвидационных процедур в отношении негосударственных пенсионных фондов (НПФ), страховых организаций и кредитных организаций, внесен в Госдуму, следует из ее базы данных.</w:t>
      </w:r>
      <w:bookmarkEnd w:id="32"/>
    </w:p>
    <w:p w14:paraId="78D7B281" w14:textId="77777777" w:rsidR="00290E05" w:rsidRDefault="00290E05" w:rsidP="00290E05">
      <w:r>
        <w:t>Сейчас Агентство по страхованию вкладов (АСВ) управляет ликвидацией не всех банков, а только тех, у которых была лицензия на работу с вкладами граждан, напомнил журналистам соавтор законопроекта, председатель комитета Госдумы по вопросам собственности, земельным и имущественным отношениям Сергей Гаврилов . Для остальных банков, по его словам, назначают обычного арбитражного управляющего.</w:t>
      </w:r>
    </w:p>
    <w:p w14:paraId="05E7F09C" w14:textId="77777777" w:rsidR="00290E05" w:rsidRDefault="00290E05" w:rsidP="00290E05">
      <w:r>
        <w:t>"Мы предлагаем, чтобы АСВ занималось всеми банками без исключения", - сообщил депутат. Он добавил, что также единообразно будет закреплен и общий подход для НПФ и страховых компаний.</w:t>
      </w:r>
    </w:p>
    <w:p w14:paraId="2E0639CF" w14:textId="77777777" w:rsidR="00290E05" w:rsidRDefault="00290E05" w:rsidP="00290E05">
      <w:r>
        <w:t>Законопроект содержит "специальные понятные правила, как собирать работников (и бывших работников) страховой компании или пенсионного фонда и как выбирать от них представителя", продолжил он. "Это нужно, чтобы их интересы учитывали при банкротстве единообразно и четко", - пояснил Гаврилов.</w:t>
      </w:r>
    </w:p>
    <w:p w14:paraId="3FE48953" w14:textId="77777777" w:rsidR="00290E05" w:rsidRDefault="00290E05" w:rsidP="00290E05">
      <w:r>
        <w:t>Другое нововведение касается непроданного имущества: если на торгах ничего не было куплено, конкурсный управляющий сможет сам выкупить это имущество по начальной цене. "Так меньше шансов, что активы "зависнут" и не принесут денег кредиторам", - объяснил глава думского комитета.</w:t>
      </w:r>
    </w:p>
    <w:p w14:paraId="3D7507CC" w14:textId="77777777" w:rsidR="00290E05" w:rsidRDefault="00290E05" w:rsidP="00290E05">
      <w:r>
        <w:t xml:space="preserve">Кроме того, уточняется, как заявлять требования, если по страховому договору положены компенсационные выплаты через профессиональные объединения, чтобы сохранять четкость, кто и когда платит. Также законопроектом предусмотрен точный порядок, как собрание или комитет кредиторов может пожаловаться в Банк России или </w:t>
      </w:r>
      <w:r>
        <w:lastRenderedPageBreak/>
        <w:t>в суд на действия (или бездействие) управляющего и как эти жалобы должны рассматриваться.</w:t>
      </w:r>
    </w:p>
    <w:p w14:paraId="4DB9045C" w14:textId="77777777" w:rsidR="00290E05" w:rsidRDefault="00290E05" w:rsidP="00290E05">
      <w:r>
        <w:t>А в делах о банкротстве пенсионных фондов, которые занимаются негосударственным пенсионным обеспечением, будут установлены такие же правила привлечения к ответственности их руководителей и владельцев, какие уже действуют для банков, страховых и пенсионных фондов по обязательному страхованию.</w:t>
      </w:r>
    </w:p>
    <w:p w14:paraId="4DE922CD" w14:textId="77777777" w:rsidR="00290E05" w:rsidRDefault="00290E05" w:rsidP="00290E05">
      <w:r>
        <w:t>"То есть подход станет одинаковым, и "спрятаться" за разными правилами будет сложнее", - подчеркнул Гаврилов.</w:t>
      </w:r>
    </w:p>
    <w:p w14:paraId="03E8E319" w14:textId="77777777" w:rsidR="00290E05" w:rsidRDefault="00290E05" w:rsidP="00290E05">
      <w:r>
        <w:t>Он также напомнил, что сейчас в случае отзыва банка лицензии вкладчики могут в режиме онлайн подать заявление на возмещение через сайты АСВ или "Госуслуги". "Это очень удобно, потому что не надо никуда ходить, идентификация идет через ЕСИА, электронную подпись или биометрию. А вот кредиторы - те, у кого в банке были счета, или кто давал деньги фонду или страховой компании, пока могут подавать свои требования только на бумаге по почте или лично. Это неудобно и долго", - заметил парламентарий.</w:t>
      </w:r>
    </w:p>
    <w:p w14:paraId="185CFAA5" w14:textId="77777777" w:rsidR="00290E05" w:rsidRDefault="00290E05" w:rsidP="00290E05">
      <w:r>
        <w:t>Законопроект, по его словам, разрешает кредиторам подавать документы в режиме онлайн, с такой же идентификацией, как у вкладчиков.</w:t>
      </w:r>
    </w:p>
    <w:p w14:paraId="462EB8B8" w14:textId="3BD1280E" w:rsidR="00290E05" w:rsidRPr="008A77EE" w:rsidRDefault="00290E05" w:rsidP="00290E05">
      <w:r>
        <w:t xml:space="preserve">"Четкие правила собраний, жалоб и ответственности снижают риск злоупотреблений при банкротстве, и когда все организовано лучше и в ускоренном режиме по отработанным алгоритмам, то и выплаты кредиторам могут дойти быстрее", - резюмировал Гаврилов. </w:t>
      </w:r>
    </w:p>
    <w:p w14:paraId="268CA808" w14:textId="593E4717" w:rsidR="00CA3D69" w:rsidRPr="00CA3D69" w:rsidRDefault="00CA3D69" w:rsidP="00CA3D69">
      <w:pPr>
        <w:pStyle w:val="2"/>
      </w:pPr>
      <w:bookmarkStart w:id="33" w:name="_Toc235772791"/>
      <w:r w:rsidRPr="00CA3D69">
        <w:t>ТАСС, 23.07.2026, В ГД внесли законопроект о полномочиях АСВ по управлению ликвидацией банков</w:t>
      </w:r>
      <w:bookmarkEnd w:id="33"/>
    </w:p>
    <w:p w14:paraId="770871A3" w14:textId="396D6338" w:rsidR="00CA3D69" w:rsidRPr="00CA3D69" w:rsidRDefault="00CA3D69" w:rsidP="00CA3D69">
      <w:pPr>
        <w:pStyle w:val="3"/>
      </w:pPr>
      <w:bookmarkStart w:id="34" w:name="_Toc235772792"/>
      <w:r w:rsidRPr="00CA3D69">
        <w:t>Группа депутатов внесла в Госдуму законопроект, направленный на гармонизацию ликвидационных процедур в отношении негосударственных пенсионных фондов, страховых организаций и кредитных организаций - в частности, предусматривается, что АСВ будет управлять ликвидационными процедурами в отношении любых банков, а не только тех, кто имел лицензию на работу с вкладами граждан. Документ размещен в электронной базе данных нижней палаты парламента. Поправки вносятся в закон "О несостоятельности (банкротстве)".</w:t>
      </w:r>
      <w:bookmarkEnd w:id="34"/>
    </w:p>
    <w:p w14:paraId="19FC7014" w14:textId="77777777" w:rsidR="00CA3D69" w:rsidRPr="00CA3D69" w:rsidRDefault="00CA3D69" w:rsidP="00CA3D69">
      <w:r w:rsidRPr="00CA3D69">
        <w:t>Как пояснил один из авторов законопроекта, председатель комитета Госдумы по вопросам собственности, земельным и имущественным отношениям, соавтор законопроекта Сергей Гаврилов (фракция КПРФ), сейчас Агентство по страхованию вкладов (АСВ) управляет ликвидацией не всех банков подряд, а только тех, у которых была лицензия на работу с вкладами граждан - для остальных назначают обычного арбитражного управляющего. "Своим законопроектом мы предлагаем, чтобы АСВ занималось всеми банками без исключения. Так будет единообразно, и общий подход будет закреплен для всех банков, пенсионных фондов и страховых компаний, а опыт у АСВ уже большой", - указал он.</w:t>
      </w:r>
    </w:p>
    <w:p w14:paraId="04647E78" w14:textId="77777777" w:rsidR="00CA3D69" w:rsidRPr="00CA3D69" w:rsidRDefault="00CA3D69" w:rsidP="00CA3D69">
      <w:r w:rsidRPr="00CA3D69">
        <w:t xml:space="preserve">Что касается собрания работников и их представителя, то тут разработаны специальные понятные правила: как собирать работников (и бывших работников) страховой компании или пенсионного фонда и как выбирать от них представителя, рассказал Гаврилов. "Это </w:t>
      </w:r>
      <w:r w:rsidRPr="00CA3D69">
        <w:lastRenderedPageBreak/>
        <w:t>нужно, чтобы их интересы учитывали при банкротстве единообразно и четко", - указал он.</w:t>
      </w:r>
    </w:p>
    <w:p w14:paraId="1E5474D9" w14:textId="77777777" w:rsidR="00CA3D69" w:rsidRPr="00CA3D69" w:rsidRDefault="00CA3D69" w:rsidP="00CA3D69">
      <w:r w:rsidRPr="00CA3D69">
        <w:t>"Еще один важный момент касается непроданного имущества. Если на торгах ничего не купили, конкурсный управляющий сможет сам выкупить это имущество по начальной цене. Так меньше шансов, что активы "зависнут" и не принесут денег кредиторам", - полагает депутат.</w:t>
      </w:r>
    </w:p>
    <w:p w14:paraId="2913659A" w14:textId="77777777" w:rsidR="00CA3D69" w:rsidRPr="00CA3D69" w:rsidRDefault="00CA3D69" w:rsidP="00CA3D69">
      <w:r w:rsidRPr="00CA3D69">
        <w:t>Кроме того, уточняется процедура заявления требований, если по страховому договору положены компенсационные выплаты через профессиональные объединения, чтобы не путаться, кто и когда платит, добавил он. "Также законопроектом предусматривается четкий порядок, как собрание кредиторов или комитет кредиторов может пожаловаться в Банк России или в суд на действия (или бездействие) управляющего, и как эти жалобы должны рассматривать. В делах о банкротстве пенсионных фондов, которые занимаются негосударственным пенсионным обеспечением, будут установлены такие же правила привлечения к ответственности руководителей и владельцев, как уже действуют для банков, страховых и пенсионных фондов по обязательному страхованию. То есть подход станет одинаковым, и "спрятаться" за разными правилами будет сложнее", - считает Гаврилов.</w:t>
      </w:r>
    </w:p>
    <w:p w14:paraId="682D8455" w14:textId="77777777" w:rsidR="00CA3D69" w:rsidRPr="00CA3D69" w:rsidRDefault="00CA3D69" w:rsidP="00CA3D69">
      <w:r w:rsidRPr="00CA3D69">
        <w:t>Сейчас, если у банка отозвали лицензию, вкладчики могут подать заявление на возмещение онлайн - через сайт АСВ или "Госуслуги", а вот кредиторы - те, у кого в банке были счета, или кто давал деньги фонду или страховой компании, пока могут подавать свои требования только на бумаге по почте или лично, подчеркнул депутат. "Это неудобно и долго. В своем законопроекте мы предлагаем разрешить кредиторам подавать документы онлайн, с такой же идентификацией, как у вкладчиков. Электронные документы не теряются на почте, их проще отследить", - заключил он.</w:t>
      </w:r>
    </w:p>
    <w:p w14:paraId="63788426" w14:textId="1D271114" w:rsidR="00CA3D69" w:rsidRPr="00F0113A" w:rsidRDefault="003C2D79" w:rsidP="00CA3D69">
      <w:hyperlink r:id="rId9" w:history="1">
        <w:r w:rsidR="00CA3D69" w:rsidRPr="00C67061">
          <w:rPr>
            <w:rStyle w:val="a3"/>
            <w:lang w:val="en-US"/>
          </w:rPr>
          <w:t>https</w:t>
        </w:r>
        <w:r w:rsidR="00CA3D69" w:rsidRPr="00F0113A">
          <w:rPr>
            <w:rStyle w:val="a3"/>
          </w:rPr>
          <w:t>://</w:t>
        </w:r>
        <w:r w:rsidR="00CA3D69" w:rsidRPr="00C67061">
          <w:rPr>
            <w:rStyle w:val="a3"/>
            <w:lang w:val="en-US"/>
          </w:rPr>
          <w:t>tass</w:t>
        </w:r>
        <w:r w:rsidR="00CA3D69" w:rsidRPr="00F0113A">
          <w:rPr>
            <w:rStyle w:val="a3"/>
          </w:rPr>
          <w:t>.</w:t>
        </w:r>
        <w:r w:rsidR="00CA3D69" w:rsidRPr="00C67061">
          <w:rPr>
            <w:rStyle w:val="a3"/>
            <w:lang w:val="en-US"/>
          </w:rPr>
          <w:t>ru</w:t>
        </w:r>
        <w:r w:rsidR="00CA3D69" w:rsidRPr="00F0113A">
          <w:rPr>
            <w:rStyle w:val="a3"/>
          </w:rPr>
          <w:t>/</w:t>
        </w:r>
        <w:r w:rsidR="00CA3D69" w:rsidRPr="00C67061">
          <w:rPr>
            <w:rStyle w:val="a3"/>
            <w:lang w:val="en-US"/>
          </w:rPr>
          <w:t>ekonomika</w:t>
        </w:r>
        <w:r w:rsidR="00CA3D69" w:rsidRPr="00F0113A">
          <w:rPr>
            <w:rStyle w:val="a3"/>
          </w:rPr>
          <w:t>/27945295</w:t>
        </w:r>
      </w:hyperlink>
      <w:r w:rsidR="00CA3D69" w:rsidRPr="00F0113A">
        <w:t xml:space="preserve"> </w:t>
      </w:r>
    </w:p>
    <w:p w14:paraId="3FE016A9" w14:textId="77777777" w:rsidR="00C422E0" w:rsidRPr="00FB025A" w:rsidRDefault="00C422E0" w:rsidP="00C422E0">
      <w:pPr>
        <w:pStyle w:val="2"/>
      </w:pPr>
      <w:bookmarkStart w:id="35" w:name="ф1"/>
      <w:bookmarkStart w:id="36" w:name="_Toc235772793"/>
      <w:bookmarkEnd w:id="35"/>
      <w:r w:rsidRPr="00FB025A">
        <w:t>Клерк.ру, 23.07.2026, Процедуры банкротства хотят перевести в цифровой формат, а кредиторам откроют онлайн</w:t>
      </w:r>
      <w:r w:rsidRPr="00FB025A">
        <w:rPr>
          <w:rFonts w:ascii="Cambria Math" w:hAnsi="Cambria Math" w:cs="Cambria Math"/>
        </w:rPr>
        <w:t>‑</w:t>
      </w:r>
      <w:r w:rsidRPr="00FB025A">
        <w:t>подачу требований</w:t>
      </w:r>
      <w:bookmarkEnd w:id="36"/>
    </w:p>
    <w:p w14:paraId="12D217FB" w14:textId="77777777" w:rsidR="00C422E0" w:rsidRPr="00FB025A" w:rsidRDefault="00C422E0" w:rsidP="002B6841">
      <w:pPr>
        <w:pStyle w:val="3"/>
      </w:pPr>
      <w:bookmarkStart w:id="37" w:name="_Toc235772794"/>
      <w:r w:rsidRPr="00FB025A">
        <w:t>23 июля 2026 года депутаты внесли в Госдуму законопроект, который обновляет процедуры банкротства страховых компаний и негосударственных пенсионных фондов, расширяет цифровые способы взаимодействия кредиторов с Агентством и вводит новые механизмы защиты работников и страхователей.</w:t>
      </w:r>
      <w:bookmarkEnd w:id="37"/>
    </w:p>
    <w:p w14:paraId="20EEAFB5" w14:textId="77777777" w:rsidR="00C422E0" w:rsidRPr="00FB025A" w:rsidRDefault="00C422E0" w:rsidP="00C422E0">
      <w:r w:rsidRPr="00FB025A">
        <w:t>Одно из ключевых изменений — введение электронных способов подачи требований кредиторов. Проект позволяет направлять документы через сайт Агентства, портал Госуслуг или с использованием биометрической идентификации. Для этого предусмотрены разные виды электронной подписи, включая усиленную квалифицированную и простую электронную подпись, полученную по правилам госуслуг.</w:t>
      </w:r>
    </w:p>
    <w:p w14:paraId="7FD77D14" w14:textId="77777777" w:rsidR="00C422E0" w:rsidRPr="00FB025A" w:rsidRDefault="00C422E0" w:rsidP="00C422E0">
      <w:r w:rsidRPr="00FB025A">
        <w:t>Агентство получит право получать данные кредиторов из единой системы идентификации и аутентификации, включая сведения о физических и юридических лицах, если пользователь дал согласие.</w:t>
      </w:r>
    </w:p>
    <w:p w14:paraId="08E66FAA" w14:textId="77777777" w:rsidR="00C422E0" w:rsidRPr="00FB025A" w:rsidRDefault="00C422E0" w:rsidP="00C422E0">
      <w:r w:rsidRPr="00FB025A">
        <w:lastRenderedPageBreak/>
        <w:t>Документ также вводит новую процедуру проведения собрания работников страховой организации и НПФ, если у компании остаются непогашенные требования по зарплате и выходным пособиям. Собрание будет организовывать конкурсный управляющий, а работники смогут избрать своего представителя, который участвует в процессе банкротства. При этом представитель не может быть заинтересованным лицом, а его услуги не оплачиваются за счет имущества страховой организации.</w:t>
      </w:r>
    </w:p>
    <w:p w14:paraId="0B5688EE" w14:textId="77777777" w:rsidR="00C422E0" w:rsidRPr="00FB025A" w:rsidRDefault="00C422E0" w:rsidP="00C422E0">
      <w:r w:rsidRPr="00FB025A">
        <w:t>Законопроект уточняет порядок удовлетворения требований страхователей, включая выплаты страховых премий и выкупных сумм, а также перераспределяет очередность требований по процентам и компенсациям.</w:t>
      </w:r>
    </w:p>
    <w:p w14:paraId="11CFC078" w14:textId="77777777" w:rsidR="00C422E0" w:rsidRPr="00FB025A" w:rsidRDefault="00C422E0" w:rsidP="00C422E0">
      <w:r w:rsidRPr="00FB025A">
        <w:t>Кроме того, документ расширяет полномочия контрольного органа: при нарушениях он сможет требовать замены представителя Агентства, выполняющего функции конкурсного управляющего.</w:t>
      </w:r>
    </w:p>
    <w:p w14:paraId="3B75C36F" w14:textId="09837435" w:rsidR="00C422E0" w:rsidRPr="00F0113A" w:rsidRDefault="003C2D79" w:rsidP="00C422E0">
      <w:hyperlink r:id="rId10" w:history="1">
        <w:r w:rsidR="00C422E0" w:rsidRPr="00FB025A">
          <w:rPr>
            <w:rStyle w:val="a3"/>
          </w:rPr>
          <w:t>https://www.klerk.ru/buh/news/701289/</w:t>
        </w:r>
      </w:hyperlink>
      <w:r w:rsidR="00C422E0" w:rsidRPr="00FB025A">
        <w:t xml:space="preserve"> </w:t>
      </w:r>
    </w:p>
    <w:p w14:paraId="334D5334" w14:textId="77777777" w:rsidR="007A15CD" w:rsidRDefault="007A15CD" w:rsidP="007A15CD">
      <w:pPr>
        <w:pStyle w:val="2"/>
      </w:pPr>
      <w:bookmarkStart w:id="38" w:name="_Toc235772795"/>
      <w:r>
        <w:t>Financial One, 23.07.2026</w:t>
      </w:r>
      <w:r w:rsidRPr="007A15CD">
        <w:t xml:space="preserve">, </w:t>
      </w:r>
      <w:r>
        <w:t>Рынок коллективных инвестиций в россии продолжает расти. Смогут ли ПИФы обогнать вклады?</w:t>
      </w:r>
      <w:bookmarkEnd w:id="38"/>
    </w:p>
    <w:p w14:paraId="387DCAD5" w14:textId="77777777" w:rsidR="007A15CD" w:rsidRDefault="007A15CD" w:rsidP="007A15CD">
      <w:pPr>
        <w:pStyle w:val="3"/>
      </w:pPr>
      <w:bookmarkStart w:id="39" w:name="_Toc235772796"/>
      <w:r>
        <w:t>Российский рынок коллективных инвестиций продолжает расширяться: увеличиваются активы паевых инвестиционных фондов и число их клиентов, а отдельные категории ПИФов становятся массовыми финансовыми продуктами. Основной приток при этом приходится на фонды денежного рынка и облигаций, позволяющие получать высокую доходность без принятия значительного рыночного риска.</w:t>
      </w:r>
      <w:bookmarkEnd w:id="39"/>
    </w:p>
    <w:p w14:paraId="4CDB1828" w14:textId="77777777" w:rsidR="007A15CD" w:rsidRDefault="007A15CD" w:rsidP="007A15CD">
      <w:r>
        <w:t>Участники отрасли по-разному оценивают качество этого роста. Консервативные продукты уже способны конкурировать с банковскими вкладами, однако активно управляемым фондам еще предстоит убедительно продемонстрировать свою ценность для инвесторов. Развитию рынка также препятствуют ограниченная прозрачность продуктов, зависимость их распространения от финансовых экосистем и дефицит долгосрочного капитала.</w:t>
      </w:r>
    </w:p>
    <w:p w14:paraId="0C3A9B03" w14:textId="77777777" w:rsidR="007A15CD" w:rsidRDefault="007A15CD" w:rsidP="007A15CD">
      <w:r>
        <w:t>Эти вопросы представители Банка России, биржевой инфраструктуры, управляющих компаний и пенсионной индустрии обсудили на панельной дискуссии «Рынок коллективных инвестиций - его сила и слабость», состоявшейся 22 июля в рамках конференции НАУФОР.</w:t>
      </w:r>
    </w:p>
    <w:p w14:paraId="3F598BD2" w14:textId="77777777" w:rsidR="007A15CD" w:rsidRDefault="007A15CD" w:rsidP="007A15CD">
      <w:r>
        <w:t>Основной приток средств приходится на консервативные фонды</w:t>
      </w:r>
    </w:p>
    <w:p w14:paraId="6955C6F0" w14:textId="77777777" w:rsidR="007A15CD" w:rsidRDefault="007A15CD" w:rsidP="007A15CD">
      <w:r>
        <w:t>За первые пять месяцев 2026 года стоимость чистых активов фондов для неквалифицированных инвесторов увеличилась примерно на 860 млрд рублей, а число пайщиков - более чем на 1,5 млн человек, сообщила директор департамента инвестиционных финансовых посредников Банка России Ольга Шишлянникова.</w:t>
      </w:r>
    </w:p>
    <w:p w14:paraId="1ABDC240" w14:textId="77777777" w:rsidR="007A15CD" w:rsidRDefault="007A15CD" w:rsidP="007A15CD">
      <w:r>
        <w:t>Основной прирост обеспечили биржевые ПИФы, прежде всего фонды денежного рынка. На втором месте по объему привлеченных средств находятся открытые фонды, преимущественно инвестирующие в облигации. При этом по темпам привлечения новых пайщиков ОПИФы приблизились к биржевым фондам.</w:t>
      </w:r>
    </w:p>
    <w:p w14:paraId="7CD1DBA7" w14:textId="77777777" w:rsidR="007A15CD" w:rsidRDefault="007A15CD" w:rsidP="007A15CD">
      <w:r>
        <w:lastRenderedPageBreak/>
        <w:t>По оценке Банка России, увеличение числа клиентов приобрело устойчивый характер, а рынок коллективных инвестиций стал сопоставим с брокерским сегментом по объему привлеченных средств.</w:t>
      </w:r>
    </w:p>
    <w:p w14:paraId="19E47DAC" w14:textId="77777777" w:rsidR="007A15CD" w:rsidRDefault="007A15CD" w:rsidP="007A15CD">
      <w:r>
        <w:t>«У нас есть следующая цель - обогнать вклады», - отметила Шишлянникова.</w:t>
      </w:r>
    </w:p>
    <w:p w14:paraId="6DB5E774" w14:textId="77777777" w:rsidR="007A15CD" w:rsidRDefault="007A15CD" w:rsidP="007A15CD">
      <w:r>
        <w:t>Доходность разных категорий фондов остается неоднородной. По данным регулятора, открытые ПИФы в среднем не смогли опередить банковские депозиты на пятилетнем горизонте, что во многом связано со значительной долей фондов акций. Другие рассмотренные категории превысили как накопленную инфляцию, так и доходность вкладов.</w:t>
      </w:r>
    </w:p>
    <w:p w14:paraId="767D4147" w14:textId="77777777" w:rsidR="007A15CD" w:rsidRDefault="007A15CD" w:rsidP="007A15CD">
      <w:r>
        <w:t>При этом рост масштабов бизнеса пока не привел к заметному снижению стоимости управления. С 2018 года совокупная стоимость чистых активов ПИФов увеличилась примерно в семь раз, однако медианное вознаграждение управляющих компаний существенно не изменилось.</w:t>
      </w:r>
    </w:p>
    <w:p w14:paraId="3E3E2F76" w14:textId="77777777" w:rsidR="007A15CD" w:rsidRDefault="007A15CD" w:rsidP="007A15CD">
      <w:r>
        <w:t>Понятность продукта остается главным условием роста</w:t>
      </w:r>
    </w:p>
    <w:p w14:paraId="72AFA6A5" w14:textId="77777777" w:rsidR="007A15CD" w:rsidRDefault="007A15CD" w:rsidP="007A15CD">
      <w:r>
        <w:t>Председатель правления Московской биржи Виктор Жидков считает, что коллективные инвестиции могут стать основным продуктом для клиентов, которые не готовы самостоятельно управлять портфелем. Профессиональный управляющий способен проводить ребалансировку, реинвестировать купоны и учитывать изменение процентных ставок, обеспечивая дополнительную ценность даже с учетом комиссии.</w:t>
      </w:r>
    </w:p>
    <w:p w14:paraId="5798ED8B" w14:textId="77777777" w:rsidR="007A15CD" w:rsidRDefault="007A15CD" w:rsidP="007A15CD">
      <w:r>
        <w:t>Основным конкурентом ПИФов остается депозит. В случае банковского вклада клиенту известны ставка, срок и порядок возврата средств. Для оценки фонда необходимо понимать его стратегию, уровень риска, инвестиционный горизонт и структуру расходов.</w:t>
      </w:r>
    </w:p>
    <w:p w14:paraId="20DDD307" w14:textId="77777777" w:rsidR="007A15CD" w:rsidRDefault="007A15CD" w:rsidP="007A15CD">
      <w:r>
        <w:t>Выбор ПИФа при этом нередко определяется не характеристиками продукта, а финансовой экосистемой, услугами которой уже пользуется инвестор. В банковском или брокерском приложении ему в первую очередь предлагают фонды управляющей компании, входящей в ту же группу. Для поиска альтернатив клиент должен самостоятельно изучить предложения других участников рынка.</w:t>
      </w:r>
    </w:p>
    <w:p w14:paraId="78F56BBC" w14:textId="77777777" w:rsidR="007A15CD" w:rsidRDefault="007A15CD" w:rsidP="007A15CD">
      <w:r>
        <w:t>Продажи также часто основываются на прошлой доходности. Инвестору показывают результат за предыдущий год, хотя он отражает уже завершившийся рыночный цикл и не гарантирует сопоставимых показателей в будущем. Несоответствие между сформированными ожиданиями и фактическим результатом может привести к утрате доверия не только к отдельному фонду, но и к коллективным инвестициям в целом.</w:t>
      </w:r>
    </w:p>
    <w:p w14:paraId="7A331456" w14:textId="77777777" w:rsidR="007A15CD" w:rsidRDefault="007A15CD" w:rsidP="007A15CD">
      <w:r>
        <w:t>По мнению Жидкова, рынку необходима система сравнения фондов, учитывающая не только доходность, но также уровень риска, срок вложений и цели клиента.</w:t>
      </w:r>
    </w:p>
    <w:p w14:paraId="14A02FFD" w14:textId="77777777" w:rsidR="007A15CD" w:rsidRDefault="007A15CD" w:rsidP="007A15CD">
      <w:r>
        <w:t>«Нужно сделать так, чтобы человек, который захотел купить фонд, купил не лучший по какому-то параметру, а лучший, который подходит ему», - подчеркнул глава Московской биржи.</w:t>
      </w:r>
    </w:p>
    <w:p w14:paraId="605DC36B" w14:textId="77777777" w:rsidR="007A15CD" w:rsidRDefault="007A15CD" w:rsidP="007A15CD">
      <w:r>
        <w:t>Активное управление должно доказать свою эффективность</w:t>
      </w:r>
    </w:p>
    <w:p w14:paraId="081EB6CB" w14:textId="77777777" w:rsidR="007A15CD" w:rsidRDefault="007A15CD" w:rsidP="007A15CD">
      <w:r>
        <w:t xml:space="preserve">Одной из центральных тем дискуссии стала ценность активно управляемых фондов. Президент Ассоциации «НП РТС» Роман Горюнов назвал основными достижениями отрасли развитие фондов денежного рынка и использование фондовой формы для </w:t>
      </w:r>
      <w:r>
        <w:lastRenderedPageBreak/>
        <w:t>структурирования активов. Перспективы остальных сегментов, по его мнению, зависят от способности управляющих компаний демонстрировать результат выше рынка.</w:t>
      </w:r>
    </w:p>
    <w:p w14:paraId="1D5731D6" w14:textId="77777777" w:rsidR="007A15CD" w:rsidRDefault="007A15CD" w:rsidP="007A15CD">
      <w:r>
        <w:t>«Искусство управления - это обыгрывание рынка», - заявил Горюнов.</w:t>
      </w:r>
    </w:p>
    <w:p w14:paraId="351F990A" w14:textId="77777777" w:rsidR="007A15CD" w:rsidRDefault="007A15CD" w:rsidP="007A15CD">
      <w:r>
        <w:t>Если активно управляемый фонд не способен на длительном горизонте опередить соответствующий индекс, инвестор может выбрать более простой и дешевый индексный продукт. Одним из способов повышения эффективности управления Горюнов считает более широкое использование деривативов. Они могут применяться для хеджирования рисков, диверсификации стратегий и защиты портфеля в периоды снижения отдельных сегментов рынка. По оценке эксперта, российская инфраструктура уже предоставляет необходимые возможности, включая использование вечных расчетных фьючерсов.</w:t>
      </w:r>
    </w:p>
    <w:p w14:paraId="183ED440" w14:textId="77777777" w:rsidR="007A15CD" w:rsidRDefault="007A15CD" w:rsidP="007A15CD">
      <w:r>
        <w:t>Генеральный директор УК «Первая» Андрей Бершадский отметил в свою очередь, что в классической модели дополнительная доходность формируется за счет выбора компаний, отраслевой аллокации, собственной аналитики и управления рисками. Однако во время широкого снижения российского рынка возможности управляющих ограничены высокой корреляцией активов и отсутствием выраженных защитных секторов.</w:t>
      </w:r>
    </w:p>
    <w:p w14:paraId="3D6156E5" w14:textId="77777777" w:rsidR="007A15CD" w:rsidRDefault="007A15CD" w:rsidP="007A15CD">
      <w:r>
        <w:t>По словам Бершадского, на длинной дистанции управляющие в России в целом способны обгонять рынок, особенно в облигационных фондах. В акциях это делать сложнее - такая ситуация характерна и для других стран.</w:t>
      </w:r>
    </w:p>
    <w:p w14:paraId="5A4F5925" w14:textId="77777777" w:rsidR="007A15CD" w:rsidRDefault="007A15CD" w:rsidP="007A15CD">
      <w:r>
        <w:t>Поэтому для инвестора важно не только, какие инструменты использует фонд, но и насколько понятна его стратегия: какую задачу он решает, за счет чего формируется доход и какой риск при этом принимается.</w:t>
      </w:r>
    </w:p>
    <w:p w14:paraId="311BC4FF" w14:textId="77777777" w:rsidR="007A15CD" w:rsidRDefault="007A15CD" w:rsidP="007A15CD">
      <w:r>
        <w:t>Высокие ставки ограничивают спрос на риск</w:t>
      </w:r>
    </w:p>
    <w:p w14:paraId="11613B56" w14:textId="77777777" w:rsidR="007A15CD" w:rsidRDefault="007A15CD" w:rsidP="007A15CD">
      <w:r>
        <w:t>По данным генерального директора УК «Альфа-Капитал» Ирины Кривошеевой, число пайщиков биржевых ПИФов достигло 17 млн, а открытых фондов - около 2,5 млн. На рынок приходит все больше клиентов с небольшими первоначальными вложениями.</w:t>
      </w:r>
    </w:p>
    <w:p w14:paraId="5A2E1DC5" w14:textId="77777777" w:rsidR="007A15CD" w:rsidRDefault="007A15CD" w:rsidP="007A15CD">
      <w:r>
        <w:t>В текущих условиях выбор в пользу фондов денежного рынка и облигаций является рациональным. Высокая ключевая ставка позволяет получать двузначную доходность без принятия риска, характерного для рынка акций. На ожиданиях смягчения денежно-кредитной политики дополнительный спрос формируется на облигационные фонды.</w:t>
      </w:r>
    </w:p>
    <w:p w14:paraId="3638EC01" w14:textId="77777777" w:rsidR="007A15CD" w:rsidRDefault="007A15CD" w:rsidP="007A15CD">
      <w:r>
        <w:t>Интерес к более рискованным активам сохраняется преимущественно среди состоятельных инвесторов. По словам Кривошеевой, такие клиенты продолжают держать часть портфеля в акциях и используют снижение рынка для увеличения позиций. Растет также спрос на драгоценные металлы, товарные активы и недвижимость.</w:t>
      </w:r>
    </w:p>
    <w:p w14:paraId="40C2A93F" w14:textId="77777777" w:rsidR="007A15CD" w:rsidRDefault="007A15CD" w:rsidP="007A15CD">
      <w:r>
        <w:t>Президент Национальной ассоциации негосударственных пенсионных фондов Сергей Беляков отметил, что консервативное поведение характерно как для частных, так и для институциональных инвесторов.</w:t>
      </w:r>
    </w:p>
    <w:p w14:paraId="06E3A949" w14:textId="77777777" w:rsidR="007A15CD" w:rsidRDefault="007A15CD" w:rsidP="007A15CD">
      <w:r>
        <w:t>Пока дальнейшая динамика ключевой ставки остается неочевидной, инструменты с фиксированной доходностью выглядят предпочтительнее акций. Для пенсионных фондов дополнительное значение имеют требования к сохранности средств и обеспечению безубыточности управления.</w:t>
      </w:r>
    </w:p>
    <w:p w14:paraId="66E20F5D" w14:textId="77777777" w:rsidR="007A15CD" w:rsidRDefault="007A15CD" w:rsidP="007A15CD">
      <w:r>
        <w:t>Долгосрочного капитала по-прежнему недостаточно</w:t>
      </w:r>
    </w:p>
    <w:p w14:paraId="09744552" w14:textId="77777777" w:rsidR="007A15CD" w:rsidRDefault="007A15CD" w:rsidP="007A15CD">
      <w:r>
        <w:lastRenderedPageBreak/>
        <w:t>Совокупный объем пенсионных активов в России составляет около 9 трлн рублей. На протяжении длительного периода он практически не увеличивался, однако запуск программы долгосрочных сбережений изменил динамику. Менее чем за два года граждане заключили около 13 млн договоров на сумму более 1 трлн рублей.</w:t>
      </w:r>
    </w:p>
    <w:p w14:paraId="4C9408CB" w14:textId="77777777" w:rsidR="007A15CD" w:rsidRDefault="007A15CD" w:rsidP="007A15CD">
      <w:r>
        <w:t>Эти результаты свидетельствуют о готовности населения передавать средства профессиональным управляющим. Вместе с тем большинство граждан стремятся сохранять возможность оперативного доступа к накоплениям, поэтому даже потенциально долгосрочные средства часто размещаются в краткосрочных и ликвидных продуктах.</w:t>
      </w:r>
    </w:p>
    <w:p w14:paraId="662241D0" w14:textId="77777777" w:rsidR="007A15CD" w:rsidRDefault="007A15CD" w:rsidP="007A15CD">
      <w:r>
        <w:t>Программами негосударственного пенсионного обеспечения сейчас охвачено около 8% населения. По оценке Белякова, увеличение этого показателя хотя бы до 20% занятого населения могло бы привести к росту пенсионных резервов с 3 трлн до 30 трлн рублей. При сохранении структуры портфелей более 3 трлн рублей потенциально могли бы быть направлены на рынок акций.</w:t>
      </w:r>
    </w:p>
    <w:p w14:paraId="4B43C23F" w14:textId="77777777" w:rsidR="007A15CD" w:rsidRDefault="007A15CD" w:rsidP="007A15CD">
      <w:r>
        <w:t>Однако одного увеличения объема сбережений недостаточно. Институциональным инвесторам необходимы качественные активы, соответствующие требованиям к доходности, риску и ликвидности.</w:t>
      </w:r>
    </w:p>
    <w:p w14:paraId="017FC421" w14:textId="77777777" w:rsidR="007A15CD" w:rsidRDefault="007A15CD" w:rsidP="007A15CD">
      <w:r>
        <w:t>Фонды недвижимости как простой способ начать инвестировать</w:t>
      </w:r>
    </w:p>
    <w:p w14:paraId="1D93E647" w14:textId="77777777" w:rsidR="007A15CD" w:rsidRDefault="007A15CD" w:rsidP="007A15CD">
      <w:r>
        <w:t>Одним из наиболее понятных для частного инвестора продуктов остаются закрытые ПИФы недвижимости. Генеральный директор компании «Современные фонды недвижимости» Екатерина Черных отметила, что клиенту понятны как базовый актив, так и механизм формирования дохода: фонд владеет конкретными объектами, получает арендные платежи и распределяет их между пайщиками.</w:t>
      </w:r>
    </w:p>
    <w:p w14:paraId="4DF605CA" w14:textId="77777777" w:rsidR="007A15CD" w:rsidRDefault="007A15CD" w:rsidP="007A15CD">
      <w:r>
        <w:t>После появления прозрачных розничных продуктов и увеличения числа управляющих компаний сегмент начал активно развиваться. По словам Черных, многие клиенты после первоначальной покупки дополнительно приобретают паи, несмотря на долгосрочный характер вложений.</w:t>
      </w:r>
    </w:p>
    <w:p w14:paraId="7248ED1C" w14:textId="77777777" w:rsidR="007A15CD" w:rsidRDefault="007A15CD" w:rsidP="007A15CD">
      <w:r>
        <w:t>Возможность вторичного обращения паев позволяет выйти из фонда до завершения срока его деятельности, а регулярные выплаты рентного дохода делают результат инвестирования более наглядным.</w:t>
      </w:r>
    </w:p>
    <w:p w14:paraId="72BD41C8" w14:textId="77777777" w:rsidR="007A15CD" w:rsidRDefault="007A15CD" w:rsidP="007A15CD">
      <w:r>
        <w:t>«Наш рынок очень важен именно тем, что мы формируем доверие вообще к финансовому рынку страны», - заявила Черных.</w:t>
      </w:r>
    </w:p>
    <w:p w14:paraId="6191842C" w14:textId="77777777" w:rsidR="007A15CD" w:rsidRDefault="007A15CD" w:rsidP="007A15CD">
      <w:r>
        <w:t>Фонды недвижимости могут стать промежуточным звеном между банковскими сбережениями и более сложными финансовыми инструментами. Положительный опыт инвестирования в понятный реальный актив способен повысить готовность клиентов в дальнейшем вкладывать средства в облигации и акции.</w:t>
      </w:r>
    </w:p>
    <w:p w14:paraId="26888931" w14:textId="77777777" w:rsidR="007A15CD" w:rsidRDefault="007A15CD" w:rsidP="007A15CD">
      <w:r>
        <w:t>Яна Кудрявцева</w:t>
      </w:r>
    </w:p>
    <w:p w14:paraId="5F03E448" w14:textId="77777777" w:rsidR="007A15CD" w:rsidRPr="006C6BF7" w:rsidRDefault="003C2D79" w:rsidP="007A15CD">
      <w:hyperlink r:id="rId11" w:history="1">
        <w:r w:rsidR="007A15CD" w:rsidRPr="00C67061">
          <w:rPr>
            <w:rStyle w:val="a3"/>
          </w:rPr>
          <w:t>https://fomag.ru/news/rynok-kollektivnykh-investitsiy-v-rossii-prodolzhaet-rasti-smogut-li-pify-obognat-vklady/</w:t>
        </w:r>
      </w:hyperlink>
      <w:r w:rsidR="007A15CD">
        <w:t xml:space="preserve"> </w:t>
      </w:r>
    </w:p>
    <w:p w14:paraId="335982F0" w14:textId="77777777" w:rsidR="007A15CD" w:rsidRPr="007A15CD" w:rsidRDefault="007A15CD" w:rsidP="007A15CD">
      <w:pPr>
        <w:pStyle w:val="2"/>
      </w:pPr>
      <w:bookmarkStart w:id="40" w:name="_Toc235772797"/>
      <w:r w:rsidRPr="007A15CD">
        <w:rPr>
          <w:lang w:val="en-US"/>
        </w:rPr>
        <w:lastRenderedPageBreak/>
        <w:t>Finversia</w:t>
      </w:r>
      <w:r w:rsidRPr="007A15CD">
        <w:t>.</w:t>
      </w:r>
      <w:r w:rsidRPr="007A15CD">
        <w:rPr>
          <w:lang w:val="en-US"/>
        </w:rPr>
        <w:t>ru</w:t>
      </w:r>
      <w:r w:rsidRPr="007A15CD">
        <w:t>, 23.07.2026, Александр Абрамов: рынок коллективных инвестиций</w:t>
      </w:r>
      <w:bookmarkEnd w:id="40"/>
    </w:p>
    <w:p w14:paraId="0C00F06E" w14:textId="77777777" w:rsidR="007A15CD" w:rsidRPr="007A15CD" w:rsidRDefault="007A15CD" w:rsidP="007A15CD">
      <w:pPr>
        <w:pStyle w:val="3"/>
      </w:pPr>
      <w:bookmarkStart w:id="41" w:name="_Toc235772798"/>
      <w:r w:rsidRPr="007A15CD">
        <w:t>Хотел бы поделиться тремя главными впечатлениями на форуме по коллективным инвестициям, проведенном НАУФОР 21-22 июля текущего года.</w:t>
      </w:r>
      <w:bookmarkEnd w:id="41"/>
    </w:p>
    <w:p w14:paraId="1B146B21" w14:textId="77777777" w:rsidR="007A15CD" w:rsidRPr="007A15CD" w:rsidRDefault="007A15CD" w:rsidP="007A15CD">
      <w:r w:rsidRPr="007A15CD">
        <w:t>1. Отрасль коллективных инвестиций производит очень положительное впечатление.</w:t>
      </w:r>
    </w:p>
    <w:p w14:paraId="795E892E" w14:textId="77777777" w:rsidR="007A15CD" w:rsidRPr="007A15CD" w:rsidRDefault="007A15CD" w:rsidP="007A15CD">
      <w:r w:rsidRPr="007A15CD">
        <w:t xml:space="preserve">Прежде всего, не только динамизмом роста активов под управлением, но и идеями развития. В сложное для внутреннего рынка время, наконец, начинаются воплощаться проекты, которые сделали открытые и биржевые фонды основным механизмом долгосрочных частных сбережений во многих странах мира. Реализация инфраструктурных проектов биржи и НРД вскоре может сделать открытые ПИФы столь же операционно-эффективными механизмами, что и БПИФы. Проект российского </w:t>
      </w:r>
      <w:r w:rsidRPr="007A15CD">
        <w:rPr>
          <w:lang w:val="en-US"/>
        </w:rPr>
        <w:t>Fund</w:t>
      </w:r>
      <w:r w:rsidRPr="007A15CD">
        <w:t>/</w:t>
      </w:r>
      <w:r w:rsidRPr="007A15CD">
        <w:rPr>
          <w:lang w:val="en-US"/>
        </w:rPr>
        <w:t>Serv</w:t>
      </w:r>
      <w:r w:rsidRPr="007A15CD">
        <w:t xml:space="preserve"> вполне может выйти на проектную мощность. Идеи открытой архитектуры продаж становятся популярными у продающих финансовых организаций. Крупный шаг индустрия готова сделать в сторону информационной прозрачности, рейтингов и аналитики. Приятно удивил позитивный настрой на потенциал ПИФов у представителей Банка России, и, конечно, Московской биржи. Мечты начинают сбываться.</w:t>
      </w:r>
    </w:p>
    <w:p w14:paraId="3AC1B2C1" w14:textId="77777777" w:rsidR="007A15CD" w:rsidRPr="007A15CD" w:rsidRDefault="007A15CD" w:rsidP="007A15CD">
      <w:r w:rsidRPr="007A15CD">
        <w:t>2. Самая трудная тема - инвестиции в акции.</w:t>
      </w:r>
    </w:p>
    <w:p w14:paraId="33F3787F" w14:textId="77777777" w:rsidR="007A15CD" w:rsidRPr="007A15CD" w:rsidRDefault="007A15CD" w:rsidP="007A15CD">
      <w:r w:rsidRPr="007A15CD">
        <w:t>Представитель отрасли НПФ убедительно обосновывал разумность инвестирования в "не акции". Управляющие ПИФами говорили, что их клиенты с инвестиционными горизонтами полгода-год воздерживаются от инвестиций в акции. Регуляторы - на стороне сохранности сбережений. Единодушный консерватизм. А вот у меня внутренний вопрос звучит все сильнее: "А вы уверены в том, что перевод рекордных по объемам внутренних сбережений граждан (при сочетании массового инвестора и рекордной нормы внутренних сбережений домашних хозяйств на уровне свыше 16% от располагаемых доходов) в инструменты денежного рынка и краткосрочные облигации - это обеспечение финансовой стабильности?" Мы действительно осознаем все риски столь массового бегства в ликвидность? Внезапные системные риски банков при оттоках средств? Выход населения в наличные? Процентные риски государства и других эмитентов? И т.д. Разве это благо?</w:t>
      </w:r>
    </w:p>
    <w:p w14:paraId="1E626692" w14:textId="77777777" w:rsidR="007A15CD" w:rsidRPr="007A15CD" w:rsidRDefault="007A15CD" w:rsidP="007A15CD">
      <w:r w:rsidRPr="007A15CD">
        <w:t>3. Что из этого следует?</w:t>
      </w:r>
    </w:p>
    <w:p w14:paraId="4005BEFD" w14:textId="77777777" w:rsidR="007A15CD" w:rsidRPr="007A15CD" w:rsidRDefault="007A15CD" w:rsidP="007A15CD">
      <w:r w:rsidRPr="007A15CD">
        <w:t>Выход НПФ из акций - это путь к финансовой нестабильности. На мой взгляд, мы не должны заменять риски снижения рыночной стоимости на кредитные, процентные и системные риски в экономике.</w:t>
      </w:r>
    </w:p>
    <w:p w14:paraId="377CC27B" w14:textId="77777777" w:rsidR="007A15CD" w:rsidRPr="007A15CD" w:rsidRDefault="007A15CD" w:rsidP="007A15CD">
      <w:r w:rsidRPr="007A15CD">
        <w:t>Сложнее с частными инвесторами, хотя многим институциональным инвесторам есть у них чему поучиться, поскольку физики (преимущественно состоятельные) в самые трудные месяцы для акций времена были и остаются их нетто-покупателями. Самой трудной проблемой здесь, как мне услышалось на конференции, является дефицит веры в будущее. Людям трудно понять, когда и при каких условиях стоимость акций перестанет снижаться (независимо от геополитики). На мой взгляд, это главный вопрос, ответ на который должны дать экономические власти. С точки зрения наших научных изысканий - это момент существенного снижение реальной ставки безрисковых вложений, наступающий при ключевой ставке 8-10% годовых.</w:t>
      </w:r>
    </w:p>
    <w:p w14:paraId="483DC8F7" w14:textId="77777777" w:rsidR="007A15CD" w:rsidRPr="007A15CD" w:rsidRDefault="007A15CD" w:rsidP="007A15CD">
      <w:r w:rsidRPr="007A15CD">
        <w:lastRenderedPageBreak/>
        <w:t>Хотелось бы ожидать от экономических властей ответа на вопрос, когда этот момент наступит. Представитель УК Сбербанка прогнозирует, что он наступит где-то в апреле 2029 г. На мой взгляд, это просто разрушит финансовую систему. Срок должен быть ближе.</w:t>
      </w:r>
    </w:p>
    <w:p w14:paraId="0553953C" w14:textId="77777777" w:rsidR="007A15CD" w:rsidRPr="007A15CD" w:rsidRDefault="007A15CD" w:rsidP="007A15CD">
      <w:r w:rsidRPr="007A15CD">
        <w:t xml:space="preserve">В разделе «Обзор блогов» редакция представляет републикации наиболее интересных постов известных российских экономистов, публицистов, финансистов и экспертов, опубликованных на личных каналах и онлайн-ресурсах авторов. Ссылки на эти ресурсы указаны под обзором. Данные републикации не являются подготовленными специально для </w:t>
      </w:r>
      <w:r w:rsidRPr="007A15CD">
        <w:rPr>
          <w:lang w:val="en-US"/>
        </w:rPr>
        <w:t>Finversia</w:t>
      </w:r>
      <w:r w:rsidRPr="007A15CD">
        <w:t>.</w:t>
      </w:r>
    </w:p>
    <w:p w14:paraId="7F09BAB9" w14:textId="51CC61D4" w:rsidR="007A15CD" w:rsidRPr="006C6BF7" w:rsidRDefault="003C2D79" w:rsidP="00C422E0">
      <w:hyperlink r:id="rId12" w:history="1">
        <w:r w:rsidR="007A15CD" w:rsidRPr="00C67061">
          <w:rPr>
            <w:rStyle w:val="a3"/>
            <w:lang w:val="en-US"/>
          </w:rPr>
          <w:t>https</w:t>
        </w:r>
        <w:r w:rsidR="007A15CD" w:rsidRPr="007A15CD">
          <w:rPr>
            <w:rStyle w:val="a3"/>
          </w:rPr>
          <w:t>://</w:t>
        </w:r>
        <w:r w:rsidR="007A15CD" w:rsidRPr="00C67061">
          <w:rPr>
            <w:rStyle w:val="a3"/>
            <w:lang w:val="en-US"/>
          </w:rPr>
          <w:t>www</w:t>
        </w:r>
        <w:r w:rsidR="007A15CD" w:rsidRPr="007A15CD">
          <w:rPr>
            <w:rStyle w:val="a3"/>
          </w:rPr>
          <w:t>.</w:t>
        </w:r>
        <w:r w:rsidR="007A15CD" w:rsidRPr="00C67061">
          <w:rPr>
            <w:rStyle w:val="a3"/>
            <w:lang w:val="en-US"/>
          </w:rPr>
          <w:t>finversia</w:t>
        </w:r>
        <w:r w:rsidR="007A15CD" w:rsidRPr="007A15CD">
          <w:rPr>
            <w:rStyle w:val="a3"/>
          </w:rPr>
          <w:t>.</w:t>
        </w:r>
        <w:r w:rsidR="007A15CD" w:rsidRPr="00C67061">
          <w:rPr>
            <w:rStyle w:val="a3"/>
            <w:lang w:val="en-US"/>
          </w:rPr>
          <w:t>ru</w:t>
        </w:r>
        <w:r w:rsidR="007A15CD" w:rsidRPr="007A15CD">
          <w:rPr>
            <w:rStyle w:val="a3"/>
          </w:rPr>
          <w:t>/</w:t>
        </w:r>
        <w:r w:rsidR="007A15CD" w:rsidRPr="00C67061">
          <w:rPr>
            <w:rStyle w:val="a3"/>
            <w:lang w:val="en-US"/>
          </w:rPr>
          <w:t>obsor</w:t>
        </w:r>
        <w:r w:rsidR="007A15CD" w:rsidRPr="007A15CD">
          <w:rPr>
            <w:rStyle w:val="a3"/>
          </w:rPr>
          <w:t>/</w:t>
        </w:r>
        <w:r w:rsidR="007A15CD" w:rsidRPr="00C67061">
          <w:rPr>
            <w:rStyle w:val="a3"/>
            <w:lang w:val="en-US"/>
          </w:rPr>
          <w:t>blogs</w:t>
        </w:r>
        <w:r w:rsidR="007A15CD" w:rsidRPr="007A15CD">
          <w:rPr>
            <w:rStyle w:val="a3"/>
          </w:rPr>
          <w:t>/</w:t>
        </w:r>
        <w:r w:rsidR="007A15CD" w:rsidRPr="00C67061">
          <w:rPr>
            <w:rStyle w:val="a3"/>
            <w:lang w:val="en-US"/>
          </w:rPr>
          <w:t>aleksandr</w:t>
        </w:r>
        <w:r w:rsidR="007A15CD" w:rsidRPr="007A15CD">
          <w:rPr>
            <w:rStyle w:val="a3"/>
          </w:rPr>
          <w:t>-</w:t>
        </w:r>
        <w:r w:rsidR="007A15CD" w:rsidRPr="00C67061">
          <w:rPr>
            <w:rStyle w:val="a3"/>
            <w:lang w:val="en-US"/>
          </w:rPr>
          <w:t>abramov</w:t>
        </w:r>
        <w:r w:rsidR="007A15CD" w:rsidRPr="007A15CD">
          <w:rPr>
            <w:rStyle w:val="a3"/>
          </w:rPr>
          <w:t>-</w:t>
        </w:r>
        <w:r w:rsidR="007A15CD" w:rsidRPr="00C67061">
          <w:rPr>
            <w:rStyle w:val="a3"/>
            <w:lang w:val="en-US"/>
          </w:rPr>
          <w:t>rynok</w:t>
        </w:r>
        <w:r w:rsidR="007A15CD" w:rsidRPr="007A15CD">
          <w:rPr>
            <w:rStyle w:val="a3"/>
          </w:rPr>
          <w:t>-</w:t>
        </w:r>
        <w:r w:rsidR="007A15CD" w:rsidRPr="00C67061">
          <w:rPr>
            <w:rStyle w:val="a3"/>
            <w:lang w:val="en-US"/>
          </w:rPr>
          <w:t>kollektivnykh</w:t>
        </w:r>
        <w:r w:rsidR="007A15CD" w:rsidRPr="007A15CD">
          <w:rPr>
            <w:rStyle w:val="a3"/>
          </w:rPr>
          <w:t>-</w:t>
        </w:r>
        <w:r w:rsidR="007A15CD" w:rsidRPr="00C67061">
          <w:rPr>
            <w:rStyle w:val="a3"/>
            <w:lang w:val="en-US"/>
          </w:rPr>
          <w:t>investitsii</w:t>
        </w:r>
        <w:r w:rsidR="007A15CD" w:rsidRPr="007A15CD">
          <w:rPr>
            <w:rStyle w:val="a3"/>
          </w:rPr>
          <w:t>-174379</w:t>
        </w:r>
      </w:hyperlink>
      <w:r w:rsidR="007A15CD" w:rsidRPr="007A15CD">
        <w:t xml:space="preserve"> </w:t>
      </w:r>
    </w:p>
    <w:p w14:paraId="7FBFE6C0" w14:textId="78522582" w:rsidR="00EB35C5" w:rsidRPr="00FB025A" w:rsidRDefault="00EB35C5" w:rsidP="00EB35C5">
      <w:pPr>
        <w:pStyle w:val="2"/>
      </w:pPr>
      <w:bookmarkStart w:id="42" w:name="_Toc235772799"/>
      <w:r w:rsidRPr="00FB025A">
        <w:t xml:space="preserve">РИА Новости, 23.07.2026, </w:t>
      </w:r>
      <w:r w:rsidR="00FB025A">
        <w:t>«</w:t>
      </w:r>
      <w:r w:rsidRPr="00FB025A">
        <w:t>Сбер</w:t>
      </w:r>
      <w:r w:rsidR="00FB025A">
        <w:t>»</w:t>
      </w:r>
      <w:r w:rsidRPr="00FB025A">
        <w:t>: россияне после выхода на пенсию хотят уехать в Сочи и Калининград</w:t>
      </w:r>
      <w:bookmarkEnd w:id="42"/>
    </w:p>
    <w:p w14:paraId="00045262" w14:textId="29EB31B3" w:rsidR="00EB35C5" w:rsidRPr="00FB025A" w:rsidRDefault="00EB35C5" w:rsidP="002B6841">
      <w:pPr>
        <w:pStyle w:val="3"/>
      </w:pPr>
      <w:bookmarkStart w:id="43" w:name="_Toc235772800"/>
      <w:r w:rsidRPr="00FB025A">
        <w:t xml:space="preserve">Самыми популярными направлениями у россиян, желающих переехать в другой город после выхода на пенсию, являются Сочи и Калининград, говорится в сообщении </w:t>
      </w:r>
      <w:r w:rsidR="00FB025A">
        <w:t>«</w:t>
      </w:r>
      <w:r w:rsidRPr="00FB025A">
        <w:t>СберНПФ</w:t>
      </w:r>
      <w:r w:rsidR="00FB025A">
        <w:t>»</w:t>
      </w:r>
      <w:r w:rsidRPr="00FB025A">
        <w:t xml:space="preserve"> и сервиса </w:t>
      </w:r>
      <w:r w:rsidR="00FB025A">
        <w:t>«</w:t>
      </w:r>
      <w:r w:rsidRPr="00FB025A">
        <w:t>Ремонт со СберУслугами</w:t>
      </w:r>
      <w:r w:rsidR="00FB025A">
        <w:t>»</w:t>
      </w:r>
      <w:r w:rsidRPr="00FB025A">
        <w:t>.</w:t>
      </w:r>
      <w:bookmarkEnd w:id="43"/>
    </w:p>
    <w:p w14:paraId="40D92C2E" w14:textId="065BB240" w:rsidR="00EB35C5" w:rsidRPr="00FB025A" w:rsidRDefault="00FB025A" w:rsidP="00EB35C5">
      <w:r>
        <w:t>«</w:t>
      </w:r>
      <w:r w:rsidR="00EB35C5" w:rsidRPr="00FB025A">
        <w:t>Все больше россиян хотят сменить место жительства после завершения трудовой деятельности. Если год назад о таком намерении сообщали 40% опрошенных, то теперь - 53%. Самым востребованным направлением остается Сочи: город удержал первую строчку рейтинга и набрал 15% голосов против 23% годом назад</w:t>
      </w:r>
      <w:r>
        <w:t>»</w:t>
      </w:r>
      <w:r w:rsidR="00EB35C5" w:rsidRPr="00FB025A">
        <w:t>, - отмечается в нем.</w:t>
      </w:r>
    </w:p>
    <w:p w14:paraId="6680AB7D" w14:textId="77777777" w:rsidR="00EB35C5" w:rsidRPr="00FB025A" w:rsidRDefault="00EB35C5" w:rsidP="00EB35C5">
      <w:r w:rsidRPr="00FB025A">
        <w:t>Вторую строку занимает Калининград с 12% голосов (ранее был на пятом месте), третью - Анапа с 10%, отмечается в сообщении.</w:t>
      </w:r>
    </w:p>
    <w:p w14:paraId="713FCCC0" w14:textId="77777777" w:rsidR="00EB35C5" w:rsidRPr="00FB025A" w:rsidRDefault="00EB35C5" w:rsidP="00EB35C5">
      <w:r w:rsidRPr="00FB025A">
        <w:t>Санкт-Петербург и Краснодар, как добавляется в нем, идут следом и набрали по 9%.</w:t>
      </w:r>
    </w:p>
    <w:p w14:paraId="379EC2A2" w14:textId="77777777" w:rsidR="00EB35C5" w:rsidRPr="00FB025A" w:rsidRDefault="00EB35C5" w:rsidP="00EB35C5">
      <w:r w:rsidRPr="00FB025A">
        <w:t>Также среди самых востребованных, по данным опроса, - Москва (8%), Кисловодск (8%), Нижний Новгород (8%), локации в Подмосковье (8%), Минеральные Воды (6%) и Ессентуки (6%).</w:t>
      </w:r>
    </w:p>
    <w:p w14:paraId="161503B4" w14:textId="4F165912" w:rsidR="00111D7C" w:rsidRPr="00F0113A" w:rsidRDefault="003C2D79" w:rsidP="00EB35C5">
      <w:hyperlink r:id="rId13" w:history="1">
        <w:r w:rsidR="00EB35C5" w:rsidRPr="00FB025A">
          <w:rPr>
            <w:rStyle w:val="a3"/>
          </w:rPr>
          <w:t>https://realty.ria.ru/20260723/gorod-2106404266.html</w:t>
        </w:r>
      </w:hyperlink>
    </w:p>
    <w:p w14:paraId="25051E0C" w14:textId="77777777" w:rsidR="00B4348F" w:rsidRPr="00FB025A" w:rsidRDefault="00B4348F" w:rsidP="00B4348F">
      <w:pPr>
        <w:pStyle w:val="2"/>
      </w:pPr>
      <w:bookmarkStart w:id="44" w:name="_Toc235772801"/>
      <w:r w:rsidRPr="00FB025A">
        <w:t>Snob.ru, 23.07.2026, Россияне рассказали, где хотели бы жить после выхода на пенсию</w:t>
      </w:r>
      <w:bookmarkEnd w:id="44"/>
    </w:p>
    <w:p w14:paraId="505E726C" w14:textId="77777777" w:rsidR="00B4348F" w:rsidRPr="00FB025A" w:rsidRDefault="00B4348F" w:rsidP="00B4348F">
      <w:pPr>
        <w:pStyle w:val="3"/>
      </w:pPr>
      <w:bookmarkStart w:id="45" w:name="_Toc235772802"/>
      <w:r w:rsidRPr="00FB025A">
        <w:t xml:space="preserve">Всё больше россиян задумываются о переезде после завершения карьеры. Если год назад такие планы были у 40% опрошенных, то теперь - уже у 53%. Об этом пишет ТАСС со ссылкой на совместное исследование </w:t>
      </w:r>
      <w:r>
        <w:t>«</w:t>
      </w:r>
      <w:r w:rsidRPr="00FB025A">
        <w:t>СберНПФ</w:t>
      </w:r>
      <w:r>
        <w:t>»</w:t>
      </w:r>
      <w:r w:rsidRPr="00FB025A">
        <w:t xml:space="preserve"> и сервиса </w:t>
      </w:r>
      <w:r>
        <w:t>«</w:t>
      </w:r>
      <w:r w:rsidRPr="00FB025A">
        <w:t>Ремонт со СберУслугами</w:t>
      </w:r>
      <w:r>
        <w:t>»</w:t>
      </w:r>
      <w:r w:rsidRPr="00FB025A">
        <w:t>.</w:t>
      </w:r>
      <w:bookmarkEnd w:id="45"/>
    </w:p>
    <w:p w14:paraId="52587EB0" w14:textId="77777777" w:rsidR="00B4348F" w:rsidRPr="00FB025A" w:rsidRDefault="00B4348F" w:rsidP="00B4348F">
      <w:r w:rsidRPr="00FB025A">
        <w:t>Лишь 28% респондентов пока намерены остаться там, где живут сейчас. Заметно сократилось число тех, кто вообще не думает о смене места жительства - за год их доля снизилась с 29% до 19%.</w:t>
      </w:r>
    </w:p>
    <w:p w14:paraId="2800FD88" w14:textId="77777777" w:rsidR="00B4348F" w:rsidRPr="00FB025A" w:rsidRDefault="00B4348F" w:rsidP="00B4348F">
      <w:r w:rsidRPr="00FB025A">
        <w:t xml:space="preserve">Самым популярным направлением вновь оказался Сочи, хотя его привлекательность немного снизилась - за город проголосовали 15% участников опроса против 23% годом ранее. На второе место поднялся Калининград с 12%, третью строчку сохранила Анапа, </w:t>
      </w:r>
      <w:r w:rsidRPr="00FB025A">
        <w:lastRenderedPageBreak/>
        <w:t>набравшая 10%. В пятёрку также вошли Санкт-Петербург и Краснодар - оба города получили по 9% голосов.</w:t>
      </w:r>
    </w:p>
    <w:p w14:paraId="490B0AD8" w14:textId="77777777" w:rsidR="00B4348F" w:rsidRPr="00FB025A" w:rsidRDefault="00B4348F" w:rsidP="00B4348F">
      <w:r w:rsidRPr="00FB025A">
        <w:t>Главным фактором при выборе нового места жительства россияне называют климат - его отметили 52% участников исследования. Для 48% важен спокойный ритм жизни, для 45% - благоустроенная городская среда. Ещё 42% хотели бы жить рядом с морем, а около трети обращают внимание на развитую инфраструктуру, стоимость жилья и возможность продолжать работать после выхода на пенсию.</w:t>
      </w:r>
    </w:p>
    <w:p w14:paraId="47ABE266" w14:textId="77777777" w:rsidR="00B4348F" w:rsidRPr="00FB025A" w:rsidRDefault="00B4348F" w:rsidP="00B4348F">
      <w:r w:rsidRPr="00FB025A">
        <w:t>Финансировать переезд большинство рассчитывает за счёт собственных накоплений (54%) или продажи имеющейся недвижимости (52%). Половина опрошенных хотела бы жить в частном доме, а вот квартиру выбрали 39%.</w:t>
      </w:r>
    </w:p>
    <w:p w14:paraId="28194C68" w14:textId="77777777" w:rsidR="00B4348F" w:rsidRPr="00FB025A" w:rsidRDefault="00B4348F" w:rsidP="00B4348F">
      <w:r w:rsidRPr="00FB025A">
        <w:t xml:space="preserve">При выборе жилья будущие пенсионеры чаще всего обращают внимание на современную кухню, наличие балкона или террасы и близость медицинских учреждений. </w:t>
      </w:r>
    </w:p>
    <w:p w14:paraId="6D94F417" w14:textId="77777777" w:rsidR="00B4348F" w:rsidRPr="00FB025A" w:rsidRDefault="00B4348F" w:rsidP="00B4348F">
      <w:r>
        <w:t>«</w:t>
      </w:r>
      <w:r w:rsidRPr="00FB025A">
        <w:t>Важно в первую очередь ориентироваться на инфраструктуру: рядом ли поликлиника, аптеки, магазины и удобный общественный транспорт - для комфорта это важнее, чем площадь жилья или модный район. Необходимо оценить безопасность и доступность дома - посмотреть наличие лифтов, пандусов, качество подъезда. Ещё стоит учесть состояние ремонта и возможности его адаптации под потребности пожилых</w:t>
      </w:r>
      <w:r>
        <w:t>»</w:t>
      </w:r>
      <w:r w:rsidRPr="00FB025A">
        <w:t xml:space="preserve">, - говорит генеральный директор </w:t>
      </w:r>
      <w:r>
        <w:t>«</w:t>
      </w:r>
      <w:r w:rsidRPr="00FB025A">
        <w:t>СберНПФ</w:t>
      </w:r>
      <w:r>
        <w:t>»</w:t>
      </w:r>
      <w:r w:rsidRPr="00FB025A">
        <w:t xml:space="preserve"> Ольга Изюмова.</w:t>
      </w:r>
    </w:p>
    <w:p w14:paraId="378FDC59" w14:textId="679D4E09" w:rsidR="00B4348F" w:rsidRPr="00F0113A" w:rsidRDefault="003C2D79" w:rsidP="00EB35C5">
      <w:hyperlink r:id="rId14" w:history="1">
        <w:r w:rsidR="00B4348F" w:rsidRPr="00FB025A">
          <w:rPr>
            <w:rStyle w:val="a3"/>
          </w:rPr>
          <w:t>https://snob.ru/news/issledovanie-53-rossiian-khotiat-pereekhat-posle-vykhoda-na-pensiiu/</w:t>
        </w:r>
      </w:hyperlink>
    </w:p>
    <w:p w14:paraId="6463B00E" w14:textId="51479C08" w:rsidR="00B4348F" w:rsidRPr="00B4348F" w:rsidRDefault="00B4348F" w:rsidP="00B4348F">
      <w:pPr>
        <w:pStyle w:val="2"/>
      </w:pPr>
      <w:bookmarkStart w:id="46" w:name="_Toc235772803"/>
      <w:r w:rsidRPr="00B4348F">
        <w:t>СенатИнформ, 23.07.2026, 53% россиян после выхода на пенсию хотят переехать жить на курорт</w:t>
      </w:r>
      <w:bookmarkEnd w:id="46"/>
    </w:p>
    <w:p w14:paraId="5F65EA0B" w14:textId="77777777" w:rsidR="00B4348F" w:rsidRPr="00B4348F" w:rsidRDefault="00B4348F" w:rsidP="00B4348F">
      <w:pPr>
        <w:pStyle w:val="3"/>
      </w:pPr>
      <w:bookmarkStart w:id="47" w:name="_Toc235772804"/>
      <w:r w:rsidRPr="00B4348F">
        <w:t>Всё больше россиян задумываются о переезде после выхода на пенсию. Если год назад о таком желании говорили 40% опрошенных, то сейчас уже 53%, следует из исследования «СберНПФ».</w:t>
      </w:r>
      <w:bookmarkEnd w:id="47"/>
    </w:p>
    <w:p w14:paraId="63D0837B" w14:textId="77777777" w:rsidR="00B4348F" w:rsidRPr="00B4348F" w:rsidRDefault="00B4348F" w:rsidP="00B4348F">
      <w:r w:rsidRPr="00B4348F">
        <w:t>При этом 28% планируют остаться жить там, где находятся сейчас, а доля тех, кто вообще не думал о переезде, за год сократилась с 29% до 19%, пишет ТАСС.</w:t>
      </w:r>
    </w:p>
    <w:p w14:paraId="5150FD91" w14:textId="77777777" w:rsidR="00B4348F" w:rsidRPr="00B4348F" w:rsidRDefault="00B4348F" w:rsidP="00B4348F">
      <w:r w:rsidRPr="00B4348F">
        <w:t>Самым популярным городом для жизни на пенсии остаётся Сочи. На второе место вышел Калининград, а тройку лидеров замыкает Анапа. В числе востребованных направлений также Санкт-Петербург и Краснодар.</w:t>
      </w:r>
    </w:p>
    <w:p w14:paraId="2B1C957E" w14:textId="77777777" w:rsidR="00B4348F" w:rsidRPr="00B4348F" w:rsidRDefault="00B4348F" w:rsidP="00B4348F">
      <w:r w:rsidRPr="00B4348F">
        <w:t>Зампред Комитета СФ по науке, образованию и культуре Екатерина Алтабаева сказала «СенатИнформ», что желание многих россиян переехать после выхода на пенсию в первую очередь связано со стремлением жить в более комфортном климате.</w:t>
      </w:r>
    </w:p>
    <w:p w14:paraId="029FD93F" w14:textId="77777777" w:rsidR="00B4348F" w:rsidRPr="00B4348F" w:rsidRDefault="00B4348F" w:rsidP="00B4348F">
      <w:r w:rsidRPr="00B4348F">
        <w:t>По её мнению, особенно часто о переезде задумываются жители северных и восточных регионов страны, которым хочется больше тепла и солнца.</w:t>
      </w:r>
    </w:p>
    <w:p w14:paraId="495DEA87" w14:textId="77777777" w:rsidR="00B4348F" w:rsidRPr="00B4348F" w:rsidRDefault="00B4348F" w:rsidP="00B4348F">
      <w:r w:rsidRPr="00B4348F">
        <w:t>Екатерина Алтабаева. Фото: Парламентский фотоархив/ Пресс-служба СФ</w:t>
      </w:r>
    </w:p>
    <w:p w14:paraId="32FB1011" w14:textId="77777777" w:rsidR="00B4348F" w:rsidRPr="00B4348F" w:rsidRDefault="00B4348F" w:rsidP="00B4348F">
      <w:r w:rsidRPr="00B4348F">
        <w:t>Популярность южных регионов вполне объяснима: людей привлекают тёплый климат, море, свежие фрукты и более размеренный образ жизни Екатерина Алтабаева, зампредседателя Комитета СФ по науке, образованию и культуре</w:t>
      </w:r>
    </w:p>
    <w:p w14:paraId="64A4308B" w14:textId="77777777" w:rsidR="00B4348F" w:rsidRPr="00B4348F" w:rsidRDefault="00B4348F" w:rsidP="00B4348F">
      <w:r w:rsidRPr="00B4348F">
        <w:lastRenderedPageBreak/>
        <w:t>Ранее «СенатИнформ» опубликовал результаты опроса, согласно которым россияне хотели бы получать около 69 тыс. рублей в качестве пенсии после завершения трудовой деятельности.</w:t>
      </w:r>
    </w:p>
    <w:p w14:paraId="09E73292" w14:textId="77777777" w:rsidR="00B4348F" w:rsidRPr="00B4348F" w:rsidRDefault="00B4348F" w:rsidP="00B4348F">
      <w:r w:rsidRPr="00B4348F">
        <w:t>Председатель СФ Валентина Матвиенко говорила, что бюджет страны должен гарантировать выполнение всех соцобязательств государства перед гражданами, включая индексацию пенсий, пособий, социальных выплат, а также различных мер поддержки семей с детьми.</w:t>
      </w:r>
    </w:p>
    <w:p w14:paraId="058BB800" w14:textId="77777777" w:rsidR="00B4348F" w:rsidRPr="00B4348F" w:rsidRDefault="00B4348F" w:rsidP="00B4348F">
      <w:r w:rsidRPr="00B4348F">
        <w:t>Ольга Цебровская</w:t>
      </w:r>
    </w:p>
    <w:p w14:paraId="56C8D119" w14:textId="0786B31E" w:rsidR="00B4348F" w:rsidRPr="00B4348F" w:rsidRDefault="003C2D79" w:rsidP="00B4348F">
      <w:hyperlink r:id="rId15" w:history="1">
        <w:r w:rsidR="00B4348F" w:rsidRPr="00C67061">
          <w:rPr>
            <w:rStyle w:val="a3"/>
            <w:lang w:val="en-US"/>
          </w:rPr>
          <w:t>https</w:t>
        </w:r>
        <w:r w:rsidR="00B4348F" w:rsidRPr="00B4348F">
          <w:rPr>
            <w:rStyle w:val="a3"/>
          </w:rPr>
          <w:t>://</w:t>
        </w:r>
        <w:r w:rsidR="00B4348F" w:rsidRPr="00C67061">
          <w:rPr>
            <w:rStyle w:val="a3"/>
            <w:lang w:val="en-US"/>
          </w:rPr>
          <w:t>senatinform</w:t>
        </w:r>
        <w:r w:rsidR="00B4348F" w:rsidRPr="00B4348F">
          <w:rPr>
            <w:rStyle w:val="a3"/>
          </w:rPr>
          <w:t>.</w:t>
        </w:r>
        <w:r w:rsidR="00B4348F" w:rsidRPr="00C67061">
          <w:rPr>
            <w:rStyle w:val="a3"/>
            <w:lang w:val="en-US"/>
          </w:rPr>
          <w:t>ru</w:t>
        </w:r>
        <w:r w:rsidR="00B4348F" w:rsidRPr="00B4348F">
          <w:rPr>
            <w:rStyle w:val="a3"/>
          </w:rPr>
          <w:t>/</w:t>
        </w:r>
        <w:r w:rsidR="00B4348F" w:rsidRPr="00C67061">
          <w:rPr>
            <w:rStyle w:val="a3"/>
            <w:lang w:val="en-US"/>
          </w:rPr>
          <w:t>news</w:t>
        </w:r>
        <w:r w:rsidR="00B4348F" w:rsidRPr="00B4348F">
          <w:rPr>
            <w:rStyle w:val="a3"/>
          </w:rPr>
          <w:t>/53_</w:t>
        </w:r>
        <w:r w:rsidR="00B4348F" w:rsidRPr="00C67061">
          <w:rPr>
            <w:rStyle w:val="a3"/>
            <w:lang w:val="en-US"/>
          </w:rPr>
          <w:t>rossiyan</w:t>
        </w:r>
        <w:r w:rsidR="00B4348F" w:rsidRPr="00B4348F">
          <w:rPr>
            <w:rStyle w:val="a3"/>
          </w:rPr>
          <w:t>_</w:t>
        </w:r>
        <w:r w:rsidR="00B4348F" w:rsidRPr="00C67061">
          <w:rPr>
            <w:rStyle w:val="a3"/>
            <w:lang w:val="en-US"/>
          </w:rPr>
          <w:t>posle</w:t>
        </w:r>
        <w:r w:rsidR="00B4348F" w:rsidRPr="00B4348F">
          <w:rPr>
            <w:rStyle w:val="a3"/>
          </w:rPr>
          <w:t>_</w:t>
        </w:r>
        <w:r w:rsidR="00B4348F" w:rsidRPr="00C67061">
          <w:rPr>
            <w:rStyle w:val="a3"/>
            <w:lang w:val="en-US"/>
          </w:rPr>
          <w:t>vykhoda</w:t>
        </w:r>
        <w:r w:rsidR="00B4348F" w:rsidRPr="00B4348F">
          <w:rPr>
            <w:rStyle w:val="a3"/>
          </w:rPr>
          <w:t>_</w:t>
        </w:r>
        <w:r w:rsidR="00B4348F" w:rsidRPr="00C67061">
          <w:rPr>
            <w:rStyle w:val="a3"/>
            <w:lang w:val="en-US"/>
          </w:rPr>
          <w:t>na</w:t>
        </w:r>
        <w:r w:rsidR="00B4348F" w:rsidRPr="00B4348F">
          <w:rPr>
            <w:rStyle w:val="a3"/>
          </w:rPr>
          <w:t>_</w:t>
        </w:r>
        <w:r w:rsidR="00B4348F" w:rsidRPr="00C67061">
          <w:rPr>
            <w:rStyle w:val="a3"/>
            <w:lang w:val="en-US"/>
          </w:rPr>
          <w:t>pensiyu</w:t>
        </w:r>
        <w:r w:rsidR="00B4348F" w:rsidRPr="00B4348F">
          <w:rPr>
            <w:rStyle w:val="a3"/>
          </w:rPr>
          <w:t>_</w:t>
        </w:r>
        <w:r w:rsidR="00B4348F" w:rsidRPr="00C67061">
          <w:rPr>
            <w:rStyle w:val="a3"/>
            <w:lang w:val="en-US"/>
          </w:rPr>
          <w:t>khotyat</w:t>
        </w:r>
        <w:r w:rsidR="00B4348F" w:rsidRPr="00B4348F">
          <w:rPr>
            <w:rStyle w:val="a3"/>
          </w:rPr>
          <w:t>_</w:t>
        </w:r>
        <w:r w:rsidR="00B4348F" w:rsidRPr="00C67061">
          <w:rPr>
            <w:rStyle w:val="a3"/>
            <w:lang w:val="en-US"/>
          </w:rPr>
          <w:t>pereekhat</w:t>
        </w:r>
        <w:r w:rsidR="00B4348F" w:rsidRPr="00B4348F">
          <w:rPr>
            <w:rStyle w:val="a3"/>
          </w:rPr>
          <w:t>_</w:t>
        </w:r>
        <w:r w:rsidR="00B4348F" w:rsidRPr="00C67061">
          <w:rPr>
            <w:rStyle w:val="a3"/>
            <w:lang w:val="en-US"/>
          </w:rPr>
          <w:t>zhit</w:t>
        </w:r>
        <w:r w:rsidR="00B4348F" w:rsidRPr="00B4348F">
          <w:rPr>
            <w:rStyle w:val="a3"/>
          </w:rPr>
          <w:t>_</w:t>
        </w:r>
        <w:r w:rsidR="00B4348F" w:rsidRPr="00C67061">
          <w:rPr>
            <w:rStyle w:val="a3"/>
            <w:lang w:val="en-US"/>
          </w:rPr>
          <w:t>na</w:t>
        </w:r>
        <w:r w:rsidR="00B4348F" w:rsidRPr="00B4348F">
          <w:rPr>
            <w:rStyle w:val="a3"/>
          </w:rPr>
          <w:t>_</w:t>
        </w:r>
        <w:r w:rsidR="00B4348F" w:rsidRPr="00C67061">
          <w:rPr>
            <w:rStyle w:val="a3"/>
            <w:lang w:val="en-US"/>
          </w:rPr>
          <w:t>kurort</w:t>
        </w:r>
        <w:r w:rsidR="00B4348F" w:rsidRPr="00B4348F">
          <w:rPr>
            <w:rStyle w:val="a3"/>
          </w:rPr>
          <w:t>_/</w:t>
        </w:r>
      </w:hyperlink>
      <w:r w:rsidR="00B4348F" w:rsidRPr="00B4348F">
        <w:t xml:space="preserve"> </w:t>
      </w:r>
    </w:p>
    <w:p w14:paraId="2D484B8F" w14:textId="6CE44097" w:rsidR="002523AE" w:rsidRPr="002523AE" w:rsidRDefault="002523AE" w:rsidP="002523AE">
      <w:pPr>
        <w:pStyle w:val="2"/>
      </w:pPr>
      <w:bookmarkStart w:id="48" w:name="_Toc235772805"/>
      <w:r w:rsidRPr="002523AE">
        <w:t>Современные страховые технологии, 23.07.2026, Россияне стали чаще мечтать о переезде после завершения карьеры</w:t>
      </w:r>
      <w:bookmarkEnd w:id="48"/>
    </w:p>
    <w:p w14:paraId="111A44B1" w14:textId="77777777" w:rsidR="002523AE" w:rsidRPr="002523AE" w:rsidRDefault="002523AE" w:rsidP="002523AE">
      <w:pPr>
        <w:pStyle w:val="3"/>
      </w:pPr>
      <w:bookmarkStart w:id="49" w:name="_Toc235772806"/>
      <w:r w:rsidRPr="002523AE">
        <w:t>Всё больше россиян хотят сменить место жительства после завершения трудовой деятельности. Если год назад о таком намерении сообщали 40% опрошенных, то теперь - 53%, выяснили СберНПФ, партнёр СберИнвестиций, совместно с сервисом Ремонт со СберУслугами.</w:t>
      </w:r>
      <w:bookmarkEnd w:id="49"/>
    </w:p>
    <w:p w14:paraId="37C9E649" w14:textId="77777777" w:rsidR="002523AE" w:rsidRPr="002523AE" w:rsidRDefault="002523AE" w:rsidP="002523AE">
      <w:pPr>
        <w:rPr>
          <w:bCs/>
        </w:rPr>
      </w:pPr>
      <w:r w:rsidRPr="002523AE">
        <w:rPr>
          <w:bCs/>
        </w:rPr>
        <w:t>28% респондентов останутся на прежнем месте. При этом доля тех, кто вовсе не задумывается о переезде на пенсии, снизилась с 29% до 19%.</w:t>
      </w:r>
    </w:p>
    <w:p w14:paraId="579449E5" w14:textId="77777777" w:rsidR="002523AE" w:rsidRPr="002523AE" w:rsidRDefault="002523AE" w:rsidP="002523AE">
      <w:pPr>
        <w:rPr>
          <w:bCs/>
        </w:rPr>
      </w:pPr>
      <w:r w:rsidRPr="002523AE">
        <w:rPr>
          <w:bCs/>
        </w:rPr>
        <w:t>Самым востребованным направлением остаётся Сочи: город удержал первую строчку рейтинга и набрал 15% голосов против 23% годом назад. Калининград с 12% поднялся с пятой позиции на вторую, а Анапа с 10% осталась в тройке. Санкт-Петербург и Краснодар набрали по 9%, при этом последний переместился с седьмой строчки на четвёртую.</w:t>
      </w:r>
    </w:p>
    <w:p w14:paraId="6EE3CC0D" w14:textId="77777777" w:rsidR="002523AE" w:rsidRPr="002523AE" w:rsidRDefault="002523AE" w:rsidP="002523AE">
      <w:pPr>
        <w:rPr>
          <w:bCs/>
        </w:rPr>
      </w:pPr>
      <w:r w:rsidRPr="002523AE">
        <w:rPr>
          <w:bCs/>
        </w:rPr>
        <w:t>При выборе нового места жительства россияне в первую очередь ориентируются на климат: этот фактор важен для 52% опрошенных. Размеренный ритм жизни привлекает 48%, благоустроенность территории - 45%, близость моря - 42%, возможности для отдыха и досуга - 35%.</w:t>
      </w:r>
    </w:p>
    <w:p w14:paraId="34180436" w14:textId="77777777" w:rsidR="002523AE" w:rsidRPr="002523AE" w:rsidRDefault="002523AE" w:rsidP="002523AE">
      <w:pPr>
        <w:rPr>
          <w:bCs/>
        </w:rPr>
      </w:pPr>
      <w:r w:rsidRPr="002523AE">
        <w:rPr>
          <w:bCs/>
        </w:rPr>
        <w:t>По 34% респондентов учитывают состояние инфраструктуры и цены на жильё, по 30% - природу и возможность продолжать работать на пенсии, 24% - государственные программы и субсидии.</w:t>
      </w:r>
    </w:p>
    <w:p w14:paraId="18665E44" w14:textId="77777777" w:rsidR="002523AE" w:rsidRPr="002523AE" w:rsidRDefault="002523AE" w:rsidP="002523AE">
      <w:pPr>
        <w:rPr>
          <w:bCs/>
        </w:rPr>
      </w:pPr>
      <w:r w:rsidRPr="002523AE">
        <w:rPr>
          <w:bCs/>
        </w:rPr>
        <w:t>Ольга Изюмова, генеральный директор СберНПФ, партнёр СберИнвестиций:</w:t>
      </w:r>
    </w:p>
    <w:p w14:paraId="2A3B1798" w14:textId="77777777" w:rsidR="002523AE" w:rsidRPr="002523AE" w:rsidRDefault="002523AE" w:rsidP="002523AE">
      <w:pPr>
        <w:rPr>
          <w:bCs/>
        </w:rPr>
      </w:pPr>
      <w:r w:rsidRPr="002523AE">
        <w:rPr>
          <w:bCs/>
        </w:rPr>
        <w:t>«Россияне всё чаще планируют сменить обстановку после завершения активной карьеры. При этом главными источниками финансирования респонденты называют личные сбережения (54%) и продажу недвижимости в родном городе (52%). Сформировать капитал для переезда можно, например, с программой долгосрочных сбережений (ПДС). В этом инструменте эффективность вложений обеспечивают господдержка, налоговые льготы и инвестиционный доход. При желании на ПДС-счёт можно перевести средства накопительной пенсии, тем самым "разморозить" их и увеличить сумму сбережений».</w:t>
      </w:r>
    </w:p>
    <w:p w14:paraId="3804E13C" w14:textId="77777777" w:rsidR="002523AE" w:rsidRPr="002523AE" w:rsidRDefault="002523AE" w:rsidP="002523AE">
      <w:pPr>
        <w:rPr>
          <w:bCs/>
        </w:rPr>
      </w:pPr>
      <w:r w:rsidRPr="002523AE">
        <w:rPr>
          <w:bCs/>
        </w:rPr>
        <w:t>Оплатить переезд за счёт пенсии рассчитывают 18% респондентов. Ещё 7% надеются обойтись прибылью от инвестиций, 6% - доходом от бизнеса.</w:t>
      </w:r>
    </w:p>
    <w:p w14:paraId="2E418B6C" w14:textId="77777777" w:rsidR="002523AE" w:rsidRPr="002523AE" w:rsidRDefault="002523AE" w:rsidP="002523AE">
      <w:pPr>
        <w:rPr>
          <w:bCs/>
        </w:rPr>
      </w:pPr>
      <w:r w:rsidRPr="002523AE">
        <w:rPr>
          <w:bCs/>
        </w:rPr>
        <w:lastRenderedPageBreak/>
        <w:t>Половина респондентов предпочли бы поселиться в частном доме. Квартиру выбрали 39%, таунхаус - 7%. Остальные назвали альтернативные опции.</w:t>
      </w:r>
    </w:p>
    <w:p w14:paraId="238E72CC" w14:textId="77777777" w:rsidR="002523AE" w:rsidRPr="002523AE" w:rsidRDefault="002523AE" w:rsidP="002523AE">
      <w:pPr>
        <w:rPr>
          <w:bCs/>
        </w:rPr>
      </w:pPr>
      <w:r w:rsidRPr="002523AE">
        <w:rPr>
          <w:bCs/>
        </w:rPr>
        <w:t>Полина Цветкова, директор по развитию новых проектов сервиса «Ремонт со СберУслугами:</w:t>
      </w:r>
    </w:p>
    <w:p w14:paraId="2AD6B74E" w14:textId="77777777" w:rsidR="002523AE" w:rsidRPr="002523AE" w:rsidRDefault="002523AE" w:rsidP="002523AE">
      <w:pPr>
        <w:rPr>
          <w:bCs/>
        </w:rPr>
      </w:pPr>
      <w:r w:rsidRPr="002523AE">
        <w:rPr>
          <w:bCs/>
        </w:rPr>
        <w:t>«При выборе недвижимости для комфортной жизни на пенсии россияне чаще обращают внимание на современную кухню с техникой (54%), наличие балкона или террасы (50%), а также близость к медицинским учреждениям (43%). Важно в первую очередь ориентироваться на инфраструктуру: рядом ли поликлиника, аптеки, магазины и удобный общественный транспорт - для комфорта это важнее, чем площадь жилья или модный район. Необходимо оценить безопасность и доступность дома - посмотреть наличие лифтов, пандусов, качество подъезда. Еще стоит учесть состояние ремонта и возможности его адаптации под потребности пожилых: ровные полы, безбарьерные проходы, удобная высота сантехники и хорошее освещение. Краткосрочная аренда перед покупкой даст время на адаптацию, а покупка должна сочетать разумную цену, ликвидность и прогнозируемые расходы на ремонт и коммуналку».</w:t>
      </w:r>
    </w:p>
    <w:p w14:paraId="0A42F1D9" w14:textId="77777777" w:rsidR="002523AE" w:rsidRPr="002523AE" w:rsidRDefault="002523AE" w:rsidP="002523AE">
      <w:pPr>
        <w:rPr>
          <w:bCs/>
        </w:rPr>
      </w:pPr>
      <w:r w:rsidRPr="002523AE">
        <w:rPr>
          <w:bCs/>
        </w:rPr>
        <w:t>Также в списке приоритетов при выборе жилья на пенсии следуют сад или огород (41%), высокие потолки (38%), гараж или парковочное место (28%), лифт (27%) и бассейн (26%).</w:t>
      </w:r>
    </w:p>
    <w:p w14:paraId="4544C263" w14:textId="77777777" w:rsidR="002523AE" w:rsidRPr="002523AE" w:rsidRDefault="002523AE" w:rsidP="002523AE">
      <w:pPr>
        <w:rPr>
          <w:bCs/>
        </w:rPr>
      </w:pPr>
      <w:r w:rsidRPr="002523AE">
        <w:rPr>
          <w:bCs/>
        </w:rPr>
        <w:t>Исследование проводилось в июне 2026 года. В нём участвовали 3 тысячи экономически активных россиян старше 18 лет из всех регионов страны.</w:t>
      </w:r>
    </w:p>
    <w:p w14:paraId="79E21E69" w14:textId="77777777" w:rsidR="002523AE" w:rsidRPr="002523AE" w:rsidRDefault="002523AE" w:rsidP="002523AE">
      <w:r w:rsidRPr="002523AE">
        <w:rPr>
          <w:bCs/>
        </w:rPr>
        <w:t>Приложение 1. Рейтинг городов</w:t>
      </w:r>
      <w:r w:rsidRPr="002523AE">
        <w:t>, в которых россияне хотели бы жить после завершения карьеры</w:t>
      </w:r>
    </w:p>
    <w:tbl>
      <w:tblPr>
        <w:tblW w:w="0" w:type="auto"/>
        <w:tblLook w:val="04A0" w:firstRow="1" w:lastRow="0" w:firstColumn="1" w:lastColumn="0" w:noHBand="0" w:noVBand="1"/>
      </w:tblPr>
      <w:tblGrid>
        <w:gridCol w:w="3134"/>
        <w:gridCol w:w="1588"/>
      </w:tblGrid>
      <w:tr w:rsidR="002523AE" w:rsidRPr="002523AE" w14:paraId="220D51AA" w14:textId="77777777" w:rsidTr="00770CB8">
        <w:tc>
          <w:tcPr>
            <w:tcW w:w="0" w:type="auto"/>
            <w:vAlign w:val="center"/>
          </w:tcPr>
          <w:p w14:paraId="72B5A92A" w14:textId="77777777" w:rsidR="002523AE" w:rsidRPr="002523AE" w:rsidRDefault="002523AE" w:rsidP="002523AE">
            <w:r w:rsidRPr="002523AE">
              <w:t>Город</w:t>
            </w:r>
          </w:p>
          <w:p w14:paraId="3E27963C" w14:textId="77777777" w:rsidR="002523AE" w:rsidRPr="002523AE" w:rsidRDefault="002523AE" w:rsidP="002523AE"/>
        </w:tc>
        <w:tc>
          <w:tcPr>
            <w:tcW w:w="0" w:type="auto"/>
            <w:vAlign w:val="center"/>
          </w:tcPr>
          <w:p w14:paraId="0FBB5DE2" w14:textId="77777777" w:rsidR="002523AE" w:rsidRPr="002523AE" w:rsidRDefault="002523AE" w:rsidP="002523AE">
            <w:r w:rsidRPr="002523AE">
              <w:t>Доля голосов</w:t>
            </w:r>
          </w:p>
        </w:tc>
      </w:tr>
      <w:tr w:rsidR="002523AE" w:rsidRPr="002523AE" w14:paraId="3468B09E" w14:textId="77777777" w:rsidTr="00770CB8">
        <w:tc>
          <w:tcPr>
            <w:tcW w:w="0" w:type="auto"/>
            <w:vAlign w:val="center"/>
          </w:tcPr>
          <w:p w14:paraId="7402A0D3" w14:textId="77777777" w:rsidR="002523AE" w:rsidRPr="002523AE" w:rsidRDefault="002523AE" w:rsidP="002523AE">
            <w:r w:rsidRPr="002523AE">
              <w:t>Сочи</w:t>
            </w:r>
          </w:p>
          <w:p w14:paraId="23E0B617" w14:textId="77777777" w:rsidR="002523AE" w:rsidRPr="002523AE" w:rsidRDefault="002523AE" w:rsidP="002523AE"/>
        </w:tc>
        <w:tc>
          <w:tcPr>
            <w:tcW w:w="0" w:type="auto"/>
            <w:vAlign w:val="center"/>
          </w:tcPr>
          <w:p w14:paraId="7EB6585C" w14:textId="77777777" w:rsidR="002523AE" w:rsidRPr="002523AE" w:rsidRDefault="002523AE" w:rsidP="002523AE">
            <w:r w:rsidRPr="002523AE">
              <w:t>15%</w:t>
            </w:r>
          </w:p>
        </w:tc>
      </w:tr>
      <w:tr w:rsidR="002523AE" w:rsidRPr="002523AE" w14:paraId="3322C990" w14:textId="77777777" w:rsidTr="00770CB8">
        <w:tc>
          <w:tcPr>
            <w:tcW w:w="0" w:type="auto"/>
            <w:vAlign w:val="center"/>
          </w:tcPr>
          <w:p w14:paraId="2F4C6628" w14:textId="77777777" w:rsidR="002523AE" w:rsidRPr="002523AE" w:rsidRDefault="002523AE" w:rsidP="002523AE">
            <w:r w:rsidRPr="002523AE">
              <w:t>Калининград</w:t>
            </w:r>
          </w:p>
          <w:p w14:paraId="20F7CE52" w14:textId="77777777" w:rsidR="002523AE" w:rsidRPr="002523AE" w:rsidRDefault="002523AE" w:rsidP="002523AE"/>
        </w:tc>
        <w:tc>
          <w:tcPr>
            <w:tcW w:w="0" w:type="auto"/>
            <w:vAlign w:val="center"/>
          </w:tcPr>
          <w:p w14:paraId="5DB2E5B2" w14:textId="77777777" w:rsidR="002523AE" w:rsidRPr="002523AE" w:rsidRDefault="002523AE" w:rsidP="002523AE">
            <w:r w:rsidRPr="002523AE">
              <w:t>12%</w:t>
            </w:r>
          </w:p>
        </w:tc>
      </w:tr>
      <w:tr w:rsidR="002523AE" w:rsidRPr="002523AE" w14:paraId="5D8BC5F1" w14:textId="77777777" w:rsidTr="00770CB8">
        <w:tc>
          <w:tcPr>
            <w:tcW w:w="0" w:type="auto"/>
            <w:vAlign w:val="center"/>
          </w:tcPr>
          <w:p w14:paraId="589B625E" w14:textId="77777777" w:rsidR="002523AE" w:rsidRPr="002523AE" w:rsidRDefault="002523AE" w:rsidP="002523AE">
            <w:r w:rsidRPr="002523AE">
              <w:t>Анапа</w:t>
            </w:r>
          </w:p>
          <w:p w14:paraId="5C198DCF" w14:textId="77777777" w:rsidR="002523AE" w:rsidRPr="002523AE" w:rsidRDefault="002523AE" w:rsidP="002523AE"/>
        </w:tc>
        <w:tc>
          <w:tcPr>
            <w:tcW w:w="0" w:type="auto"/>
            <w:vAlign w:val="center"/>
          </w:tcPr>
          <w:p w14:paraId="5B6219FC" w14:textId="77777777" w:rsidR="002523AE" w:rsidRPr="002523AE" w:rsidRDefault="002523AE" w:rsidP="002523AE">
            <w:r w:rsidRPr="002523AE">
              <w:t>10%</w:t>
            </w:r>
          </w:p>
        </w:tc>
      </w:tr>
      <w:tr w:rsidR="002523AE" w:rsidRPr="002523AE" w14:paraId="3C0259D5" w14:textId="77777777" w:rsidTr="00770CB8">
        <w:tc>
          <w:tcPr>
            <w:tcW w:w="0" w:type="auto"/>
            <w:vAlign w:val="center"/>
          </w:tcPr>
          <w:p w14:paraId="56358FE2" w14:textId="77777777" w:rsidR="002523AE" w:rsidRPr="002523AE" w:rsidRDefault="002523AE" w:rsidP="002523AE">
            <w:r w:rsidRPr="002523AE">
              <w:t>Санкт-Петербург</w:t>
            </w:r>
          </w:p>
          <w:p w14:paraId="5FDDA911" w14:textId="77777777" w:rsidR="002523AE" w:rsidRPr="002523AE" w:rsidRDefault="002523AE" w:rsidP="002523AE"/>
        </w:tc>
        <w:tc>
          <w:tcPr>
            <w:tcW w:w="0" w:type="auto"/>
            <w:vAlign w:val="center"/>
          </w:tcPr>
          <w:p w14:paraId="55ABD474" w14:textId="77777777" w:rsidR="002523AE" w:rsidRPr="002523AE" w:rsidRDefault="002523AE" w:rsidP="002523AE">
            <w:r w:rsidRPr="002523AE">
              <w:t>9%</w:t>
            </w:r>
          </w:p>
        </w:tc>
      </w:tr>
      <w:tr w:rsidR="002523AE" w:rsidRPr="002523AE" w14:paraId="798AC5EB" w14:textId="77777777" w:rsidTr="00770CB8">
        <w:tc>
          <w:tcPr>
            <w:tcW w:w="0" w:type="auto"/>
            <w:vAlign w:val="center"/>
          </w:tcPr>
          <w:p w14:paraId="413D053D" w14:textId="77777777" w:rsidR="002523AE" w:rsidRPr="002523AE" w:rsidRDefault="002523AE" w:rsidP="002523AE">
            <w:r w:rsidRPr="002523AE">
              <w:t>Краснодар</w:t>
            </w:r>
          </w:p>
          <w:p w14:paraId="5CFECC3A" w14:textId="77777777" w:rsidR="002523AE" w:rsidRPr="002523AE" w:rsidRDefault="002523AE" w:rsidP="002523AE"/>
        </w:tc>
        <w:tc>
          <w:tcPr>
            <w:tcW w:w="0" w:type="auto"/>
            <w:vAlign w:val="center"/>
          </w:tcPr>
          <w:p w14:paraId="35EDA975" w14:textId="77777777" w:rsidR="002523AE" w:rsidRPr="002523AE" w:rsidRDefault="002523AE" w:rsidP="002523AE">
            <w:r w:rsidRPr="002523AE">
              <w:t>9%</w:t>
            </w:r>
          </w:p>
        </w:tc>
      </w:tr>
      <w:tr w:rsidR="002523AE" w:rsidRPr="002523AE" w14:paraId="782BE36B" w14:textId="77777777" w:rsidTr="00770CB8">
        <w:tc>
          <w:tcPr>
            <w:tcW w:w="0" w:type="auto"/>
            <w:vAlign w:val="center"/>
          </w:tcPr>
          <w:p w14:paraId="5BD7AF19" w14:textId="77777777" w:rsidR="002523AE" w:rsidRPr="002523AE" w:rsidRDefault="002523AE" w:rsidP="002523AE">
            <w:r w:rsidRPr="002523AE">
              <w:t>Москва</w:t>
            </w:r>
          </w:p>
          <w:p w14:paraId="7C652D1E" w14:textId="77777777" w:rsidR="002523AE" w:rsidRPr="002523AE" w:rsidRDefault="002523AE" w:rsidP="002523AE"/>
        </w:tc>
        <w:tc>
          <w:tcPr>
            <w:tcW w:w="0" w:type="auto"/>
            <w:vAlign w:val="center"/>
          </w:tcPr>
          <w:p w14:paraId="5080CC56" w14:textId="77777777" w:rsidR="002523AE" w:rsidRPr="002523AE" w:rsidRDefault="002523AE" w:rsidP="002523AE">
            <w:r w:rsidRPr="002523AE">
              <w:t>8%</w:t>
            </w:r>
          </w:p>
        </w:tc>
      </w:tr>
      <w:tr w:rsidR="002523AE" w:rsidRPr="002523AE" w14:paraId="184C14C4" w14:textId="77777777" w:rsidTr="00770CB8">
        <w:tc>
          <w:tcPr>
            <w:tcW w:w="0" w:type="auto"/>
            <w:vAlign w:val="center"/>
          </w:tcPr>
          <w:p w14:paraId="46C07A74" w14:textId="77777777" w:rsidR="002523AE" w:rsidRPr="002523AE" w:rsidRDefault="002523AE" w:rsidP="002523AE">
            <w:r w:rsidRPr="002523AE">
              <w:t>Кисловодск</w:t>
            </w:r>
          </w:p>
          <w:p w14:paraId="61269446" w14:textId="77777777" w:rsidR="002523AE" w:rsidRPr="002523AE" w:rsidRDefault="002523AE" w:rsidP="002523AE"/>
        </w:tc>
        <w:tc>
          <w:tcPr>
            <w:tcW w:w="0" w:type="auto"/>
            <w:vAlign w:val="center"/>
          </w:tcPr>
          <w:p w14:paraId="20131CFF" w14:textId="77777777" w:rsidR="002523AE" w:rsidRPr="002523AE" w:rsidRDefault="002523AE" w:rsidP="002523AE">
            <w:r w:rsidRPr="002523AE">
              <w:t>8%</w:t>
            </w:r>
          </w:p>
        </w:tc>
      </w:tr>
      <w:tr w:rsidR="002523AE" w:rsidRPr="002523AE" w14:paraId="2628E2BC" w14:textId="77777777" w:rsidTr="00770CB8">
        <w:tc>
          <w:tcPr>
            <w:tcW w:w="0" w:type="auto"/>
            <w:vAlign w:val="center"/>
          </w:tcPr>
          <w:p w14:paraId="39C56A89" w14:textId="77777777" w:rsidR="002523AE" w:rsidRPr="002523AE" w:rsidRDefault="002523AE" w:rsidP="002523AE">
            <w:r w:rsidRPr="002523AE">
              <w:lastRenderedPageBreak/>
              <w:t>Нижний Новгород</w:t>
            </w:r>
          </w:p>
          <w:p w14:paraId="6594E09C" w14:textId="77777777" w:rsidR="002523AE" w:rsidRPr="002523AE" w:rsidRDefault="002523AE" w:rsidP="002523AE"/>
        </w:tc>
        <w:tc>
          <w:tcPr>
            <w:tcW w:w="0" w:type="auto"/>
            <w:vAlign w:val="center"/>
          </w:tcPr>
          <w:p w14:paraId="1B79AE85" w14:textId="77777777" w:rsidR="002523AE" w:rsidRPr="002523AE" w:rsidRDefault="002523AE" w:rsidP="002523AE">
            <w:r w:rsidRPr="002523AE">
              <w:t>8%</w:t>
            </w:r>
          </w:p>
        </w:tc>
      </w:tr>
      <w:tr w:rsidR="002523AE" w:rsidRPr="002523AE" w14:paraId="6519FC4D" w14:textId="77777777" w:rsidTr="00770CB8">
        <w:tc>
          <w:tcPr>
            <w:tcW w:w="0" w:type="auto"/>
            <w:vAlign w:val="center"/>
          </w:tcPr>
          <w:p w14:paraId="098F058A" w14:textId="77777777" w:rsidR="002523AE" w:rsidRPr="002523AE" w:rsidRDefault="002523AE" w:rsidP="002523AE">
            <w:r w:rsidRPr="002523AE">
              <w:t>Города Московской области</w:t>
            </w:r>
          </w:p>
          <w:p w14:paraId="4ED43E4C" w14:textId="77777777" w:rsidR="002523AE" w:rsidRPr="002523AE" w:rsidRDefault="002523AE" w:rsidP="002523AE"/>
        </w:tc>
        <w:tc>
          <w:tcPr>
            <w:tcW w:w="0" w:type="auto"/>
            <w:vAlign w:val="center"/>
          </w:tcPr>
          <w:p w14:paraId="3F66C82B" w14:textId="77777777" w:rsidR="002523AE" w:rsidRPr="002523AE" w:rsidRDefault="002523AE" w:rsidP="002523AE">
            <w:r w:rsidRPr="002523AE">
              <w:t>8%</w:t>
            </w:r>
          </w:p>
        </w:tc>
      </w:tr>
      <w:tr w:rsidR="002523AE" w:rsidRPr="002523AE" w14:paraId="635BD193" w14:textId="77777777" w:rsidTr="00770CB8">
        <w:tc>
          <w:tcPr>
            <w:tcW w:w="0" w:type="auto"/>
            <w:vAlign w:val="center"/>
          </w:tcPr>
          <w:p w14:paraId="30F0F848" w14:textId="77777777" w:rsidR="002523AE" w:rsidRPr="002523AE" w:rsidRDefault="002523AE" w:rsidP="002523AE">
            <w:r w:rsidRPr="002523AE">
              <w:t>Минеральные Воды</w:t>
            </w:r>
          </w:p>
          <w:p w14:paraId="2771A19F" w14:textId="77777777" w:rsidR="002523AE" w:rsidRPr="002523AE" w:rsidRDefault="002523AE" w:rsidP="002523AE"/>
        </w:tc>
        <w:tc>
          <w:tcPr>
            <w:tcW w:w="0" w:type="auto"/>
            <w:vAlign w:val="center"/>
          </w:tcPr>
          <w:p w14:paraId="4D5224D5" w14:textId="77777777" w:rsidR="002523AE" w:rsidRPr="002523AE" w:rsidRDefault="002523AE" w:rsidP="002523AE">
            <w:r w:rsidRPr="002523AE">
              <w:t>6%</w:t>
            </w:r>
          </w:p>
        </w:tc>
      </w:tr>
      <w:tr w:rsidR="002523AE" w:rsidRPr="002523AE" w14:paraId="11A05DC8" w14:textId="77777777" w:rsidTr="00770CB8">
        <w:tc>
          <w:tcPr>
            <w:tcW w:w="0" w:type="auto"/>
            <w:vAlign w:val="center"/>
          </w:tcPr>
          <w:p w14:paraId="5483D835" w14:textId="77777777" w:rsidR="002523AE" w:rsidRPr="002523AE" w:rsidRDefault="002523AE" w:rsidP="002523AE">
            <w:r w:rsidRPr="002523AE">
              <w:t>Ессентуки</w:t>
            </w:r>
          </w:p>
          <w:p w14:paraId="610A40FE" w14:textId="77777777" w:rsidR="002523AE" w:rsidRPr="002523AE" w:rsidRDefault="002523AE" w:rsidP="002523AE"/>
        </w:tc>
        <w:tc>
          <w:tcPr>
            <w:tcW w:w="0" w:type="auto"/>
            <w:vAlign w:val="center"/>
          </w:tcPr>
          <w:p w14:paraId="616C4503" w14:textId="77777777" w:rsidR="002523AE" w:rsidRPr="002523AE" w:rsidRDefault="002523AE" w:rsidP="002523AE">
            <w:r w:rsidRPr="002523AE">
              <w:t>6%</w:t>
            </w:r>
          </w:p>
        </w:tc>
      </w:tr>
      <w:tr w:rsidR="002523AE" w:rsidRPr="002523AE" w14:paraId="018A1145" w14:textId="77777777" w:rsidTr="00770CB8">
        <w:tc>
          <w:tcPr>
            <w:tcW w:w="0" w:type="auto"/>
            <w:vAlign w:val="center"/>
          </w:tcPr>
          <w:p w14:paraId="503A8564" w14:textId="77777777" w:rsidR="002523AE" w:rsidRPr="002523AE" w:rsidRDefault="002523AE" w:rsidP="002523AE">
            <w:r w:rsidRPr="002523AE">
              <w:t>Пятигорск</w:t>
            </w:r>
          </w:p>
          <w:p w14:paraId="701C2EF5" w14:textId="77777777" w:rsidR="002523AE" w:rsidRPr="002523AE" w:rsidRDefault="002523AE" w:rsidP="002523AE"/>
        </w:tc>
        <w:tc>
          <w:tcPr>
            <w:tcW w:w="0" w:type="auto"/>
            <w:vAlign w:val="center"/>
          </w:tcPr>
          <w:p w14:paraId="044260D9" w14:textId="77777777" w:rsidR="002523AE" w:rsidRPr="002523AE" w:rsidRDefault="002523AE" w:rsidP="002523AE">
            <w:r w:rsidRPr="002523AE">
              <w:t>3%</w:t>
            </w:r>
          </w:p>
        </w:tc>
      </w:tr>
      <w:tr w:rsidR="002523AE" w:rsidRPr="002523AE" w14:paraId="1DE417A9" w14:textId="77777777" w:rsidTr="00770CB8">
        <w:tc>
          <w:tcPr>
            <w:tcW w:w="0" w:type="auto"/>
            <w:vAlign w:val="center"/>
          </w:tcPr>
          <w:p w14:paraId="28C52C88" w14:textId="77777777" w:rsidR="002523AE" w:rsidRPr="002523AE" w:rsidRDefault="002523AE" w:rsidP="002523AE">
            <w:r w:rsidRPr="002523AE">
              <w:t>Ставрополь</w:t>
            </w:r>
          </w:p>
          <w:p w14:paraId="2F4A142E" w14:textId="77777777" w:rsidR="002523AE" w:rsidRPr="002523AE" w:rsidRDefault="002523AE" w:rsidP="002523AE"/>
        </w:tc>
        <w:tc>
          <w:tcPr>
            <w:tcW w:w="0" w:type="auto"/>
            <w:vAlign w:val="center"/>
          </w:tcPr>
          <w:p w14:paraId="47F50596" w14:textId="77777777" w:rsidR="002523AE" w:rsidRPr="002523AE" w:rsidRDefault="002523AE" w:rsidP="002523AE">
            <w:r w:rsidRPr="002523AE">
              <w:t>3%</w:t>
            </w:r>
          </w:p>
        </w:tc>
      </w:tr>
      <w:tr w:rsidR="002523AE" w:rsidRPr="002523AE" w14:paraId="27B89B5B" w14:textId="77777777" w:rsidTr="00770CB8">
        <w:tc>
          <w:tcPr>
            <w:tcW w:w="0" w:type="auto"/>
            <w:vAlign w:val="center"/>
          </w:tcPr>
          <w:p w14:paraId="526C6730" w14:textId="77777777" w:rsidR="002523AE" w:rsidRPr="002523AE" w:rsidRDefault="002523AE" w:rsidP="002523AE">
            <w:r w:rsidRPr="002523AE">
              <w:t>Казань</w:t>
            </w:r>
          </w:p>
          <w:p w14:paraId="23BF9081" w14:textId="77777777" w:rsidR="002523AE" w:rsidRPr="002523AE" w:rsidRDefault="002523AE" w:rsidP="002523AE"/>
        </w:tc>
        <w:tc>
          <w:tcPr>
            <w:tcW w:w="0" w:type="auto"/>
            <w:vAlign w:val="center"/>
          </w:tcPr>
          <w:p w14:paraId="07176634" w14:textId="77777777" w:rsidR="002523AE" w:rsidRPr="002523AE" w:rsidRDefault="002523AE" w:rsidP="002523AE">
            <w:r w:rsidRPr="002523AE">
              <w:t>3%</w:t>
            </w:r>
          </w:p>
        </w:tc>
      </w:tr>
      <w:tr w:rsidR="002523AE" w:rsidRPr="002523AE" w14:paraId="06E3DB30" w14:textId="77777777" w:rsidTr="00770CB8">
        <w:tc>
          <w:tcPr>
            <w:tcW w:w="0" w:type="auto"/>
            <w:vAlign w:val="center"/>
          </w:tcPr>
          <w:p w14:paraId="702CA9F4" w14:textId="77777777" w:rsidR="002523AE" w:rsidRPr="002523AE" w:rsidRDefault="002523AE" w:rsidP="002523AE">
            <w:r w:rsidRPr="002523AE">
              <w:t>Владикавказ</w:t>
            </w:r>
          </w:p>
          <w:p w14:paraId="7C80E2CF" w14:textId="77777777" w:rsidR="002523AE" w:rsidRPr="002523AE" w:rsidRDefault="002523AE" w:rsidP="002523AE"/>
        </w:tc>
        <w:tc>
          <w:tcPr>
            <w:tcW w:w="0" w:type="auto"/>
            <w:vAlign w:val="center"/>
          </w:tcPr>
          <w:p w14:paraId="778A1210" w14:textId="77777777" w:rsidR="002523AE" w:rsidRPr="002523AE" w:rsidRDefault="002523AE" w:rsidP="002523AE">
            <w:r w:rsidRPr="002523AE">
              <w:t>2%</w:t>
            </w:r>
          </w:p>
        </w:tc>
      </w:tr>
      <w:tr w:rsidR="002523AE" w:rsidRPr="002523AE" w14:paraId="291F4DA9" w14:textId="77777777" w:rsidTr="00770CB8">
        <w:tc>
          <w:tcPr>
            <w:tcW w:w="0" w:type="auto"/>
            <w:vAlign w:val="center"/>
          </w:tcPr>
          <w:p w14:paraId="6E5C7F26" w14:textId="77777777" w:rsidR="002523AE" w:rsidRPr="002523AE" w:rsidRDefault="002523AE" w:rsidP="002523AE">
            <w:r w:rsidRPr="002523AE">
              <w:t>Другое</w:t>
            </w:r>
          </w:p>
          <w:p w14:paraId="6D86D647" w14:textId="77777777" w:rsidR="002523AE" w:rsidRPr="002523AE" w:rsidRDefault="002523AE" w:rsidP="002523AE"/>
        </w:tc>
        <w:tc>
          <w:tcPr>
            <w:tcW w:w="0" w:type="auto"/>
            <w:vAlign w:val="center"/>
          </w:tcPr>
          <w:p w14:paraId="68D75D33" w14:textId="77777777" w:rsidR="002523AE" w:rsidRPr="002523AE" w:rsidRDefault="002523AE" w:rsidP="002523AE">
            <w:r w:rsidRPr="002523AE">
              <w:t>20%</w:t>
            </w:r>
          </w:p>
        </w:tc>
      </w:tr>
    </w:tbl>
    <w:p w14:paraId="55BF8D77" w14:textId="06572B70" w:rsidR="002523AE" w:rsidRPr="009F7F93" w:rsidRDefault="003C2D79" w:rsidP="00D61CDD">
      <w:hyperlink r:id="rId16" w:history="1">
        <w:r w:rsidR="002523AE" w:rsidRPr="002523AE">
          <w:rPr>
            <w:rStyle w:val="a3"/>
          </w:rPr>
          <w:t>https://consult-cct.ru/rossiyane-stali-chashhe-mechtat-o-pereezde-posle-zaversheniya-karery</w:t>
        </w:r>
      </w:hyperlink>
    </w:p>
    <w:p w14:paraId="6506F685" w14:textId="41FF9923" w:rsidR="00D54131" w:rsidRPr="00D54131" w:rsidRDefault="00D54131" w:rsidP="00D54131">
      <w:pPr>
        <w:pStyle w:val="2"/>
      </w:pPr>
      <w:bookmarkStart w:id="50" w:name="_Toc235772807"/>
      <w:r>
        <w:t>Конкурент</w:t>
      </w:r>
      <w:r w:rsidRPr="00D54131">
        <w:t>, 24.07.2026, Сколько нужно накопить денег, чтобы на пенсии жить, а не выживать</w:t>
      </w:r>
      <w:bookmarkEnd w:id="50"/>
    </w:p>
    <w:p w14:paraId="0E69E266" w14:textId="77777777" w:rsidR="00D54131" w:rsidRPr="00946D99" w:rsidRDefault="00D54131" w:rsidP="00D54131">
      <w:pPr>
        <w:pStyle w:val="3"/>
      </w:pPr>
      <w:bookmarkStart w:id="51" w:name="_Toc235772808"/>
      <w:r w:rsidRPr="00946D99">
        <w:t>Многие россияне мечтают о финансовой независимости в пожилом возрасте, однако государственные выплаты редко соответствуют этим ожиданиям. По данным Социального фонда, средняя пенсия в России на середину 2026 г. прогнозируется на уровне 25 402 руб. В то же время совместное исследование НПФ «Будущее» и РЭУ им. Плеханова показывает, что более половины граждан (51,5%) хотели бы получать на пенсии свыше 75 000 – 100</w:t>
      </w:r>
      <w:r w:rsidRPr="00D54131">
        <w:rPr>
          <w:lang w:val="en-US"/>
        </w:rPr>
        <w:t> </w:t>
      </w:r>
      <w:r w:rsidRPr="00946D99">
        <w:t>000 руб. в месяц.</w:t>
      </w:r>
      <w:bookmarkEnd w:id="51"/>
    </w:p>
    <w:p w14:paraId="0F1F170F" w14:textId="77777777" w:rsidR="00D54131" w:rsidRPr="00946D99" w:rsidRDefault="00D54131" w:rsidP="00D54131">
      <w:r w:rsidRPr="00946D99">
        <w:t>Возникает закономерный вопрос: какой капитал необходим для достижения желаемого дохода ежемесячно без учета государственных выплат?</w:t>
      </w:r>
    </w:p>
    <w:p w14:paraId="36C4502C" w14:textId="77777777" w:rsidR="00D54131" w:rsidRPr="00946D99" w:rsidRDefault="00D54131" w:rsidP="00D54131">
      <w:r w:rsidRPr="00946D99">
        <w:t>Финансовые аналитики рассчитали «Банки.ру», что для этой цели потребуется накопить сумму в 30 млн руб. Этот расчет основан на «правиле 4%» – стратегии безопасного изъятия средств, которая позволяет ежегодно снимать 4% от общего капитала. Такой подход с высокой долей вероятности гарантирует, что накоплений хватит на 30 и более лет жизни на пенсии.</w:t>
      </w:r>
    </w:p>
    <w:p w14:paraId="24448AE4" w14:textId="77777777" w:rsidR="00D54131" w:rsidRPr="00946D99" w:rsidRDefault="00D54131" w:rsidP="00D54131">
      <w:r w:rsidRPr="00946D99">
        <w:lastRenderedPageBreak/>
        <w:t>Ключевым фактором в достижении этой цели является время. Чем раньше вы начнете формировать свой пенсионный капитал, тем меньше будет сумма ежемесячных отчислений. Важно понимать, что расчеты приведены в текущих ценах. Из-за инфляции покупательная способность 100 000 руб. через 20-30 лет снизится, поэтому итоговая сумма накоплений должна быть скорректирована с учетом роста цен.</w:t>
      </w:r>
    </w:p>
    <w:p w14:paraId="74911DAC" w14:textId="77777777" w:rsidR="00D54131" w:rsidRPr="00946D99" w:rsidRDefault="00D54131" w:rsidP="00D54131">
      <w:r w:rsidRPr="00946D99">
        <w:t>В основе модели лежит предположение, что инвестиционный портфель, состоящий из акций и облигаций, будет приносить реальную доходность, опережающую инфляцию на 3% в год. Разница между суммой личных вложений и итоговым капиталом в 30 млн руб. будет покрыта за счет эффекта сложного процента, который и является главным двигателем роста ваших сбережений.</w:t>
      </w:r>
    </w:p>
    <w:p w14:paraId="551E867E" w14:textId="1E62F87C" w:rsidR="00D54131" w:rsidRPr="009F7F93" w:rsidRDefault="003C2D79" w:rsidP="00D54131">
      <w:hyperlink r:id="rId17" w:history="1">
        <w:r w:rsidR="00D54131" w:rsidRPr="00C67061">
          <w:rPr>
            <w:rStyle w:val="a3"/>
          </w:rPr>
          <w:t>https://konkurent.ru/article/89686</w:t>
        </w:r>
      </w:hyperlink>
      <w:r w:rsidR="00D54131" w:rsidRPr="009F7F93">
        <w:t xml:space="preserve"> </w:t>
      </w:r>
    </w:p>
    <w:p w14:paraId="61E1A25C" w14:textId="77777777" w:rsidR="00EA6964" w:rsidRPr="00FB025A" w:rsidRDefault="00EA6964" w:rsidP="00EA6964">
      <w:pPr>
        <w:pStyle w:val="2"/>
      </w:pPr>
      <w:bookmarkStart w:id="52" w:name="ф2"/>
      <w:bookmarkStart w:id="53" w:name="_Toc235772809"/>
      <w:bookmarkEnd w:id="52"/>
      <w:r w:rsidRPr="00FB025A">
        <w:t>Гудок, 23.07.2026, Государство солидарно с железнодорожниками</w:t>
      </w:r>
      <w:bookmarkEnd w:id="53"/>
    </w:p>
    <w:p w14:paraId="281E886D" w14:textId="16F3F216" w:rsidR="00EA6964" w:rsidRPr="00FB025A" w:rsidRDefault="00EA6964" w:rsidP="002B6841">
      <w:pPr>
        <w:pStyle w:val="3"/>
      </w:pPr>
      <w:bookmarkStart w:id="54" w:name="_Toc235772810"/>
      <w:r w:rsidRPr="00FB025A">
        <w:t xml:space="preserve">Железнодорожники - участники программы долгосрочных сбережений (ПДС) в НПФ </w:t>
      </w:r>
      <w:r w:rsidR="00FB025A">
        <w:t>«</w:t>
      </w:r>
      <w:r w:rsidRPr="00FB025A">
        <w:t>Благосостояние</w:t>
      </w:r>
      <w:r w:rsidR="00FB025A">
        <w:t>»</w:t>
      </w:r>
      <w:r w:rsidRPr="00FB025A">
        <w:t xml:space="preserve"> получили ежегодное софинансирование от государства.</w:t>
      </w:r>
      <w:bookmarkEnd w:id="54"/>
    </w:p>
    <w:p w14:paraId="366491BE" w14:textId="3B709825" w:rsidR="00EA6964" w:rsidRPr="00FB025A" w:rsidRDefault="00EA6964" w:rsidP="00EA6964">
      <w:r w:rsidRPr="00FB025A">
        <w:t xml:space="preserve">Софинансирование начислено на личные взносы, сделанные в прошлом году. Средний размер прибавки от государства - 19 300 руб. </w:t>
      </w:r>
      <w:r w:rsidR="00FB025A">
        <w:t>«</w:t>
      </w:r>
      <w:r w:rsidRPr="00FB025A">
        <w:t>Фонд распределил участникам ПДС средства от государства в сумме 248,6 млн руб. Это в пять раз больше, чем годом ранее, что свидетельствует о росте популярности программы среди железнодорожников</w:t>
      </w:r>
      <w:r w:rsidR="00FB025A">
        <w:t>»</w:t>
      </w:r>
      <w:r w:rsidRPr="00FB025A">
        <w:t xml:space="preserve">, - рассказали в НПФ </w:t>
      </w:r>
      <w:r w:rsidR="00FB025A">
        <w:t>«</w:t>
      </w:r>
      <w:r w:rsidRPr="00FB025A">
        <w:t>Благосостояние</w:t>
      </w:r>
      <w:r w:rsidR="00FB025A">
        <w:t>»</w:t>
      </w:r>
      <w:r w:rsidRPr="00FB025A">
        <w:t>. Посмотреть размер господдержки железнодорожники могут в своих личных кабинетах на сайте фонда.</w:t>
      </w:r>
    </w:p>
    <w:p w14:paraId="4B37FF30" w14:textId="77777777" w:rsidR="00EA6964" w:rsidRPr="00FB025A" w:rsidRDefault="00EA6964" w:rsidP="00EA6964">
      <w:r w:rsidRPr="00FB025A">
        <w:t>Напомним, с ПДС можно копить на долгосрочные цели как за счёт личных взносов, так и без них - это возможно, если перевести в программу ранее сформированные пенсионные накопления по обязательному пенсионному страхованию. При этом операторы программы - негосударственные пенсионные фонды (НПФ) - инвестируют средства сбережений и начисляют на них доход.</w:t>
      </w:r>
    </w:p>
    <w:p w14:paraId="3E45B41F" w14:textId="77777777" w:rsidR="00EA6964" w:rsidRPr="00FB025A" w:rsidRDefault="00EA6964" w:rsidP="00EA6964">
      <w:r w:rsidRPr="00FB025A">
        <w:t>У железнодорожников, участвующих в ПДС, есть преимущества. Работники с правом получения компенсируемого социального пакета (КСП) могут прибавить его средства к своим сбережениям и получить на этот взнос софинансирование от государства.</w:t>
      </w:r>
    </w:p>
    <w:p w14:paraId="131BE161" w14:textId="36508AC3" w:rsidR="00EA6964" w:rsidRPr="00FB025A" w:rsidRDefault="00EA6964" w:rsidP="00EA6964">
      <w:r w:rsidRPr="00FB025A">
        <w:t xml:space="preserve">Размер прибавки зависит от размера личного взноса конкретного участника программы и уровня ­дохода за прошедший год (см. </w:t>
      </w:r>
      <w:r w:rsidR="00FB025A">
        <w:t>«</w:t>
      </w:r>
      <w:r w:rsidRPr="00FB025A">
        <w:t>Гудок</w:t>
      </w:r>
      <w:r w:rsidR="00FB025A">
        <w:t>»</w:t>
      </w:r>
      <w:r w:rsidRPr="00FB025A">
        <w:t xml:space="preserve"> № 134 от 08.09.2025). Минимальный личный взнос для получения софинансирования - 2000 руб. в год. В соответствии с правилами государство софинансирует взносы в течение 10 лет в размере до 36 000 руб. в год.</w:t>
      </w:r>
    </w:p>
    <w:p w14:paraId="2FA21118" w14:textId="77777777" w:rsidR="00EA6964" w:rsidRPr="00FB025A" w:rsidRDefault="00EA6964" w:rsidP="00EA6964">
      <w:r w:rsidRPr="00FB025A">
        <w:t>Согласно условиям, сбережения выплачиваются участнику по истечении 15 лет действия договора с НПФ или по достижении возраста 55 лет для женщин и 60 лет для мужчин. Можно выбрать ­пожизненные или срочные выплаты, а можно забрать всю сумму накоплений единовременно.</w:t>
      </w:r>
    </w:p>
    <w:p w14:paraId="77768ACD" w14:textId="77777777" w:rsidR="00EA6964" w:rsidRPr="00FB025A" w:rsidRDefault="00EA6964" w:rsidP="00EA6964">
      <w:r w:rsidRPr="00FB025A">
        <w:t>Средства могут быть выплачены досрочно в особых жизненных ситуациях - в случае потери кормильца или для дорогостоящего лечения (перечень заболеваний утверждён Правительством РФ).</w:t>
      </w:r>
    </w:p>
    <w:p w14:paraId="19B7C672" w14:textId="09B3BBBA" w:rsidR="00EA6964" w:rsidRPr="00FB025A" w:rsidRDefault="00FB025A" w:rsidP="00EA6964">
      <w:r>
        <w:lastRenderedPageBreak/>
        <w:t>«</w:t>
      </w:r>
      <w:r w:rsidR="00EA6964" w:rsidRPr="00FB025A">
        <w:t xml:space="preserve">Всё больше россиян рассматривают программу долгосрочных сбережений как удобный и надёжный инструмент. За первую половину 2026 года заключено уже порядка 3 млн договоров, а с момента запуска программы - более 13 млн. Вместе с тем значение ПДС выходит далеко за рамки личных финансов. Формируя долгосрочные сбережения граждан, мы даём экономике </w:t>
      </w:r>
      <w:r>
        <w:t>«</w:t>
      </w:r>
      <w:r w:rsidR="00EA6964" w:rsidRPr="00FB025A">
        <w:t>длинные</w:t>
      </w:r>
      <w:r>
        <w:t>»</w:t>
      </w:r>
      <w:r w:rsidR="00EA6964" w:rsidRPr="00FB025A">
        <w:t xml:space="preserve"> деньги - устойчивый источник внутренних инвестиционных ресурсов. Эти средства могут направляться на финансирование масштабных инфраструктурных и инвестиционных проектов, способствовать развитию финансового рынка и обеспечению устойчивого экономического роста</w:t>
      </w:r>
      <w:r>
        <w:t>»</w:t>
      </w:r>
      <w:r w:rsidR="00EA6964" w:rsidRPr="00FB025A">
        <w:t>, - отметил заместитель министра финансов РФ Иван Чебесков.</w:t>
      </w:r>
    </w:p>
    <w:p w14:paraId="568245E8" w14:textId="167D84A4" w:rsidR="00D61CDD" w:rsidRPr="009F7F93" w:rsidRDefault="003C2D79" w:rsidP="00EA6964">
      <w:hyperlink r:id="rId18" w:history="1">
        <w:r w:rsidR="00EA6964" w:rsidRPr="00FB025A">
          <w:rPr>
            <w:rStyle w:val="a3"/>
          </w:rPr>
          <w:t>https://www.gudok.ru/newspaper/?ID=1766667</w:t>
        </w:r>
      </w:hyperlink>
    </w:p>
    <w:p w14:paraId="34DAF76F" w14:textId="67383667" w:rsidR="008E4EFF" w:rsidRPr="008E4EFF" w:rsidRDefault="008E4EFF" w:rsidP="008E4EFF">
      <w:pPr>
        <w:pStyle w:val="2"/>
      </w:pPr>
      <w:bookmarkStart w:id="55" w:name="_Toc235772811"/>
      <w:r w:rsidRPr="008E4EFF">
        <w:t>Сравни.ру, 23.07.2026, Рекордная доходность и полная господдержка для участников ПДС — НПФ «Социум» подводит итоги 2025 года</w:t>
      </w:r>
      <w:bookmarkEnd w:id="55"/>
    </w:p>
    <w:p w14:paraId="4F5332AB" w14:textId="77777777" w:rsidR="008E4EFF" w:rsidRPr="008E4EFF" w:rsidRDefault="008E4EFF" w:rsidP="008E4EFF">
      <w:pPr>
        <w:pStyle w:val="3"/>
      </w:pPr>
      <w:bookmarkStart w:id="56" w:name="_Toc235772812"/>
      <w:r w:rsidRPr="008E4EFF">
        <w:t>АО «НПФ «Социум» объявляет о завершении ключевых этапов Программы долгосрочных сбережений (ПДС) за 2025 год.</w:t>
      </w:r>
      <w:bookmarkEnd w:id="56"/>
    </w:p>
    <w:p w14:paraId="45CB9FB0" w14:textId="77777777" w:rsidR="008E4EFF" w:rsidRPr="008E4EFF" w:rsidRDefault="008E4EFF" w:rsidP="008E4EFF">
      <w:r w:rsidRPr="008E4EFF">
        <w:t>Участники фонда получили сразу три значимых финансовых преимущества:</w:t>
      </w:r>
    </w:p>
    <w:p w14:paraId="2FBA0D69" w14:textId="77777777" w:rsidR="008E4EFF" w:rsidRPr="008E4EFF" w:rsidRDefault="008E4EFF" w:rsidP="008E4EFF">
      <w:r w:rsidRPr="008E4EFF">
        <w:t>софинансирование от государства,</w:t>
      </w:r>
    </w:p>
    <w:p w14:paraId="0FA15342" w14:textId="77777777" w:rsidR="008E4EFF" w:rsidRPr="008E4EFF" w:rsidRDefault="008E4EFF" w:rsidP="008E4EFF">
      <w:r w:rsidRPr="008E4EFF">
        <w:t>рекордный инвестиционный доход,</w:t>
      </w:r>
    </w:p>
    <w:p w14:paraId="3B03C3D9" w14:textId="77777777" w:rsidR="008E4EFF" w:rsidRPr="008E4EFF" w:rsidRDefault="008E4EFF" w:rsidP="008E4EFF">
      <w:r w:rsidRPr="008E4EFF">
        <w:t>налоговый кешбэк.</w:t>
      </w:r>
    </w:p>
    <w:p w14:paraId="1A7D3081" w14:textId="77777777" w:rsidR="008E4EFF" w:rsidRPr="008E4EFF" w:rsidRDefault="008E4EFF" w:rsidP="008E4EFF">
      <w:r w:rsidRPr="008E4EFF">
        <w:t>Государственная поддержка поступила на счета</w:t>
      </w:r>
    </w:p>
    <w:p w14:paraId="4FBA8214" w14:textId="77777777" w:rsidR="008E4EFF" w:rsidRPr="008E4EFF" w:rsidRDefault="008E4EFF" w:rsidP="008E4EFF">
      <w:r w:rsidRPr="008E4EFF">
        <w:t>В соответствии с правилами программы, государственное софинансирование за взносы, сделанные в 2025 году, распределено по счетам участников НПФ «Социум». Размер господдержки составляет до 100% от суммы внесенных средств, но не более 36 000 рублей в год. Эти средства уже зачислены на индивидуальные счета и участвуют в дальнейшем инвестировании.</w:t>
      </w:r>
    </w:p>
    <w:p w14:paraId="411D2277" w14:textId="77777777" w:rsidR="008E4EFF" w:rsidRPr="008E4EFF" w:rsidRDefault="008E4EFF" w:rsidP="008E4EFF">
      <w:r w:rsidRPr="008E4EFF">
        <w:t>Инвестиционный доход: 20,1% годовых</w:t>
      </w:r>
    </w:p>
    <w:p w14:paraId="15C009F9" w14:textId="77777777" w:rsidR="008E4EFF" w:rsidRPr="00754B11" w:rsidRDefault="008E4EFF" w:rsidP="008E4EFF">
      <w:r w:rsidRPr="008E4EFF">
        <w:t xml:space="preserve">Ранее фонд начислил на счета клиентов по ПДС инвестиционный доход по итогам 2025 года, который составил 20,10% годовых. </w:t>
      </w:r>
      <w:r w:rsidRPr="00754B11">
        <w:t>Это более чем в 3,6 раза превышает уровень официальной инфляции (5,59%) и демонстрирует эффективность долгосрочных стратегий фонда. Важно отметить, что доход начислялся не только на личные взносы граждан, но и на полученные средства софинансирования, что значительно увеличило итоговую прибыль.</w:t>
      </w:r>
    </w:p>
    <w:p w14:paraId="034B47AA" w14:textId="77777777" w:rsidR="008E4EFF" w:rsidRPr="00754B11" w:rsidRDefault="008E4EFF" w:rsidP="008E4EFF">
      <w:r w:rsidRPr="00754B11">
        <w:t>Налоговый кешбэк и рост капитала</w:t>
      </w:r>
    </w:p>
    <w:p w14:paraId="7A08ECB1" w14:textId="77777777" w:rsidR="008E4EFF" w:rsidRPr="00754B11" w:rsidRDefault="008E4EFF" w:rsidP="008E4EFF">
      <w:r w:rsidRPr="00754B11">
        <w:t>Участники ПДС также получили возможность вернуть до 13% от внесенной суммы через налоговый вычет (максимальный возврат до 88 000 рублей в год). Таким образом, сочетание господдержки, высокой доходности и налоговых льгот обеспечило существенный прирост капитала участников.</w:t>
      </w:r>
    </w:p>
    <w:p w14:paraId="436D3B63" w14:textId="77777777" w:rsidR="008E4EFF" w:rsidRPr="00754B11" w:rsidRDefault="008E4EFF" w:rsidP="008E4EFF">
      <w:r w:rsidRPr="00754B11">
        <w:t>Присоединяйтесь к ПДС в 2026 году!</w:t>
      </w:r>
    </w:p>
    <w:p w14:paraId="508C23C0" w14:textId="77777777" w:rsidR="008E4EFF" w:rsidRPr="00754B11" w:rsidRDefault="008E4EFF" w:rsidP="008E4EFF">
      <w:r w:rsidRPr="00754B11">
        <w:lastRenderedPageBreak/>
        <w:t>Сейчас — оптимальное время для вступления в программу. В 2026 году вы еще можете успеть зафиксировать выгодные условия: получить софинансирование от государства до 36 000 рублей ежегодно в течение 10 лет и воспользоваться налоговыми вычетами. Средства застрахованы государством на сумму до 2,8 млн рублей.</w:t>
      </w:r>
    </w:p>
    <w:p w14:paraId="2B444DF9" w14:textId="77777777" w:rsidR="008E4EFF" w:rsidRPr="00754B11" w:rsidRDefault="008E4EFF" w:rsidP="008E4EFF">
      <w:r w:rsidRPr="00754B11">
        <w:t>Не откладывайте свое финансовое будущее — станьте участником ПДС в НПФ «Социум» уже сегодня!</w:t>
      </w:r>
    </w:p>
    <w:p w14:paraId="1F1B8B88" w14:textId="7AF187CB" w:rsidR="008E4EFF" w:rsidRPr="00754B11" w:rsidRDefault="003C2D79" w:rsidP="008E4EFF">
      <w:hyperlink r:id="rId19" w:history="1">
        <w:r w:rsidR="008E4EFF" w:rsidRPr="00C67061">
          <w:rPr>
            <w:rStyle w:val="a3"/>
            <w:lang w:val="en-US"/>
          </w:rPr>
          <w:t>https</w:t>
        </w:r>
        <w:r w:rsidR="008E4EFF" w:rsidRPr="00754B11">
          <w:rPr>
            <w:rStyle w:val="a3"/>
          </w:rPr>
          <w:t>://</w:t>
        </w:r>
        <w:r w:rsidR="008E4EFF" w:rsidRPr="00C67061">
          <w:rPr>
            <w:rStyle w:val="a3"/>
            <w:lang w:val="en-US"/>
          </w:rPr>
          <w:t>www</w:t>
        </w:r>
        <w:r w:rsidR="008E4EFF" w:rsidRPr="00754B11">
          <w:rPr>
            <w:rStyle w:val="a3"/>
          </w:rPr>
          <w:t>.</w:t>
        </w:r>
        <w:r w:rsidR="008E4EFF" w:rsidRPr="00C67061">
          <w:rPr>
            <w:rStyle w:val="a3"/>
            <w:lang w:val="en-US"/>
          </w:rPr>
          <w:t>sravni</w:t>
        </w:r>
        <w:r w:rsidR="008E4EFF" w:rsidRPr="00754B11">
          <w:rPr>
            <w:rStyle w:val="a3"/>
          </w:rPr>
          <w:t>.</w:t>
        </w:r>
        <w:r w:rsidR="008E4EFF" w:rsidRPr="00C67061">
          <w:rPr>
            <w:rStyle w:val="a3"/>
            <w:lang w:val="en-US"/>
          </w:rPr>
          <w:t>ru</w:t>
        </w:r>
        <w:r w:rsidR="008E4EFF" w:rsidRPr="00754B11">
          <w:rPr>
            <w:rStyle w:val="a3"/>
          </w:rPr>
          <w:t>/</w:t>
        </w:r>
        <w:r w:rsidR="008E4EFF" w:rsidRPr="00C67061">
          <w:rPr>
            <w:rStyle w:val="a3"/>
            <w:lang w:val="en-US"/>
          </w:rPr>
          <w:t>novost</w:t>
        </w:r>
        <w:r w:rsidR="008E4EFF" w:rsidRPr="00754B11">
          <w:rPr>
            <w:rStyle w:val="a3"/>
          </w:rPr>
          <w:t>/2026/7/23/</w:t>
        </w:r>
        <w:r w:rsidR="008E4EFF" w:rsidRPr="00C67061">
          <w:rPr>
            <w:rStyle w:val="a3"/>
            <w:lang w:val="en-US"/>
          </w:rPr>
          <w:t>rekordnaya</w:t>
        </w:r>
        <w:r w:rsidR="008E4EFF" w:rsidRPr="00754B11">
          <w:rPr>
            <w:rStyle w:val="a3"/>
          </w:rPr>
          <w:t>-</w:t>
        </w:r>
        <w:r w:rsidR="008E4EFF" w:rsidRPr="00C67061">
          <w:rPr>
            <w:rStyle w:val="a3"/>
            <w:lang w:val="en-US"/>
          </w:rPr>
          <w:t>dohodnost</w:t>
        </w:r>
        <w:r w:rsidR="008E4EFF" w:rsidRPr="00754B11">
          <w:rPr>
            <w:rStyle w:val="a3"/>
          </w:rPr>
          <w:t>-</w:t>
        </w:r>
        <w:r w:rsidR="008E4EFF" w:rsidRPr="00C67061">
          <w:rPr>
            <w:rStyle w:val="a3"/>
            <w:lang w:val="en-US"/>
          </w:rPr>
          <w:t>i</w:t>
        </w:r>
        <w:r w:rsidR="008E4EFF" w:rsidRPr="00754B11">
          <w:rPr>
            <w:rStyle w:val="a3"/>
          </w:rPr>
          <w:t>-</w:t>
        </w:r>
        <w:r w:rsidR="008E4EFF" w:rsidRPr="00C67061">
          <w:rPr>
            <w:rStyle w:val="a3"/>
            <w:lang w:val="en-US"/>
          </w:rPr>
          <w:t>polnaya</w:t>
        </w:r>
        <w:r w:rsidR="008E4EFF" w:rsidRPr="00754B11">
          <w:rPr>
            <w:rStyle w:val="a3"/>
          </w:rPr>
          <w:t>-</w:t>
        </w:r>
        <w:r w:rsidR="008E4EFF" w:rsidRPr="00C67061">
          <w:rPr>
            <w:rStyle w:val="a3"/>
            <w:lang w:val="en-US"/>
          </w:rPr>
          <w:t>gospodderzhka</w:t>
        </w:r>
        <w:r w:rsidR="008E4EFF" w:rsidRPr="00754B11">
          <w:rPr>
            <w:rStyle w:val="a3"/>
          </w:rPr>
          <w:t>-</w:t>
        </w:r>
        <w:r w:rsidR="008E4EFF" w:rsidRPr="00C67061">
          <w:rPr>
            <w:rStyle w:val="a3"/>
            <w:lang w:val="en-US"/>
          </w:rPr>
          <w:t>dlya</w:t>
        </w:r>
        <w:r w:rsidR="008E4EFF" w:rsidRPr="00754B11">
          <w:rPr>
            <w:rStyle w:val="a3"/>
          </w:rPr>
          <w:t>-</w:t>
        </w:r>
        <w:r w:rsidR="008E4EFF" w:rsidRPr="00C67061">
          <w:rPr>
            <w:rStyle w:val="a3"/>
            <w:lang w:val="en-US"/>
          </w:rPr>
          <w:t>uchastnikov</w:t>
        </w:r>
        <w:r w:rsidR="008E4EFF" w:rsidRPr="00754B11">
          <w:rPr>
            <w:rStyle w:val="a3"/>
          </w:rPr>
          <w:t>-</w:t>
        </w:r>
        <w:r w:rsidR="008E4EFF" w:rsidRPr="00C67061">
          <w:rPr>
            <w:rStyle w:val="a3"/>
            <w:lang w:val="en-US"/>
          </w:rPr>
          <w:t>pds</w:t>
        </w:r>
        <w:r w:rsidR="008E4EFF" w:rsidRPr="00754B11">
          <w:rPr>
            <w:rStyle w:val="a3"/>
          </w:rPr>
          <w:t>---</w:t>
        </w:r>
        <w:r w:rsidR="008E4EFF" w:rsidRPr="00C67061">
          <w:rPr>
            <w:rStyle w:val="a3"/>
            <w:lang w:val="en-US"/>
          </w:rPr>
          <w:t>npf</w:t>
        </w:r>
        <w:r w:rsidR="008E4EFF" w:rsidRPr="00754B11">
          <w:rPr>
            <w:rStyle w:val="a3"/>
          </w:rPr>
          <w:t>-</w:t>
        </w:r>
        <w:r w:rsidR="008E4EFF" w:rsidRPr="00C67061">
          <w:rPr>
            <w:rStyle w:val="a3"/>
            <w:lang w:val="en-US"/>
          </w:rPr>
          <w:t>soczium</w:t>
        </w:r>
        <w:r w:rsidR="008E4EFF" w:rsidRPr="00754B11">
          <w:rPr>
            <w:rStyle w:val="a3"/>
          </w:rPr>
          <w:t>-</w:t>
        </w:r>
        <w:r w:rsidR="008E4EFF" w:rsidRPr="00C67061">
          <w:rPr>
            <w:rStyle w:val="a3"/>
            <w:lang w:val="en-US"/>
          </w:rPr>
          <w:t>podvodit</w:t>
        </w:r>
        <w:r w:rsidR="008E4EFF" w:rsidRPr="00754B11">
          <w:rPr>
            <w:rStyle w:val="a3"/>
          </w:rPr>
          <w:t>-</w:t>
        </w:r>
        <w:r w:rsidR="008E4EFF" w:rsidRPr="00C67061">
          <w:rPr>
            <w:rStyle w:val="a3"/>
            <w:lang w:val="en-US"/>
          </w:rPr>
          <w:t>itogi</w:t>
        </w:r>
        <w:r w:rsidR="008E4EFF" w:rsidRPr="00754B11">
          <w:rPr>
            <w:rStyle w:val="a3"/>
          </w:rPr>
          <w:t>-2025-</w:t>
        </w:r>
        <w:r w:rsidR="008E4EFF" w:rsidRPr="00C67061">
          <w:rPr>
            <w:rStyle w:val="a3"/>
            <w:lang w:val="en-US"/>
          </w:rPr>
          <w:t>goda</w:t>
        </w:r>
        <w:r w:rsidR="008E4EFF" w:rsidRPr="00754B11">
          <w:rPr>
            <w:rStyle w:val="a3"/>
          </w:rPr>
          <w:t>/</w:t>
        </w:r>
      </w:hyperlink>
      <w:r w:rsidR="008E4EFF" w:rsidRPr="00754B11">
        <w:t xml:space="preserve"> </w:t>
      </w:r>
    </w:p>
    <w:p w14:paraId="25D5E006" w14:textId="7EA58C0D" w:rsidR="0086382A" w:rsidRPr="00FB025A" w:rsidRDefault="0086382A" w:rsidP="0086382A">
      <w:pPr>
        <w:pStyle w:val="2"/>
      </w:pPr>
      <w:bookmarkStart w:id="57" w:name="_Toc235772813"/>
      <w:r w:rsidRPr="00FB025A">
        <w:t>Выберу.ру, 22.07.2026, Как получать большую пенсию?</w:t>
      </w:r>
      <w:bookmarkEnd w:id="57"/>
    </w:p>
    <w:p w14:paraId="190015AE" w14:textId="77777777" w:rsidR="0086382A" w:rsidRPr="00FB025A" w:rsidRDefault="0086382A" w:rsidP="002B6841">
      <w:pPr>
        <w:pStyle w:val="3"/>
      </w:pPr>
      <w:bookmarkStart w:id="58" w:name="_Toc235772814"/>
      <w:r w:rsidRPr="00FB025A">
        <w:t>Средняя пенсия в России сейчас составляет 25 402 рубля, свидетельствуют данные Соцфонда. Но россияне хотят получать намного больше — 78 500 рублей в среднем. Вот только как этого достичь? Рассказываем.</w:t>
      </w:r>
      <w:bookmarkEnd w:id="58"/>
    </w:p>
    <w:p w14:paraId="334C8356" w14:textId="77777777" w:rsidR="0086382A" w:rsidRPr="00FB025A" w:rsidRDefault="0086382A" w:rsidP="0086382A">
      <w:r w:rsidRPr="00FB025A">
        <w:t>Как получать в старости большую пенсию — 80 000 рублей?</w:t>
      </w:r>
    </w:p>
    <w:p w14:paraId="19574CE4" w14:textId="65FC6DE3" w:rsidR="0086382A" w:rsidRPr="00FB025A" w:rsidRDefault="0086382A" w:rsidP="0086382A">
      <w:r w:rsidRPr="00FB025A">
        <w:t xml:space="preserve">86% россиян хотят в старости получать не меньше 50 000 рублей, показывает исследование, которое провели НПФ </w:t>
      </w:r>
      <w:r w:rsidR="00FB025A">
        <w:t>«</w:t>
      </w:r>
      <w:r w:rsidRPr="00FB025A">
        <w:t>Будущее</w:t>
      </w:r>
      <w:r w:rsidR="00FB025A">
        <w:t>»</w:t>
      </w:r>
      <w:r w:rsidRPr="00FB025A">
        <w:t xml:space="preserve"> и РЭУ им. Г. В. Плеханова. В среднем опрошенные назвали нормальной пенсией сумму в 78 500 рублей. Самые высокие запросы у жителей Южного федерального округа — 81 200 рублей.</w:t>
      </w:r>
    </w:p>
    <w:p w14:paraId="452D87B7" w14:textId="77777777" w:rsidR="0086382A" w:rsidRPr="00FB025A" w:rsidRDefault="0086382A" w:rsidP="0086382A">
      <w:r w:rsidRPr="00FB025A">
        <w:t>Но хотеть — это одно, а получать — другое. Подсчитаем, кто в России может получать такие большие пенсии.</w:t>
      </w:r>
    </w:p>
    <w:p w14:paraId="7EBC5CDB" w14:textId="77777777" w:rsidR="0086382A" w:rsidRPr="00FB025A" w:rsidRDefault="0086382A" w:rsidP="0086382A">
      <w:r w:rsidRPr="00FB025A">
        <w:t>В старости россиянам назначают страховые пенсии, которые состоят чаще всего из двух частей. Первая — фиксированная выплата. Её размер одинаковый для всех, если не считать районных коэффициентов и разнообразных доплат. В 2026 году она составляет 9 584,69 рублей. Вторая — страховая часть, которая рассчитывается как произведение количества накопленных пенсионных баллов и стоимости одного такого балла. Стоимость пенсионного балла в 2026 году для расчёта пенсии составляет 156,76 рубля.</w:t>
      </w:r>
    </w:p>
    <w:p w14:paraId="1B43348C" w14:textId="77777777" w:rsidR="0086382A" w:rsidRPr="00FB025A" w:rsidRDefault="0086382A" w:rsidP="0086382A">
      <w:r w:rsidRPr="00FB025A">
        <w:t>Чтобы получать пенсию 80 000 рублей, нужно к пенсионному возрасту накопить почти 450 пенсионных баллов:</w:t>
      </w:r>
    </w:p>
    <w:p w14:paraId="7C43A36A" w14:textId="77777777" w:rsidR="0086382A" w:rsidRPr="00FB025A" w:rsidRDefault="0086382A" w:rsidP="0086382A">
      <w:r w:rsidRPr="00FB025A">
        <w:t>(80 000 — 9 584,69) / 156,76 = 449,1918</w:t>
      </w:r>
    </w:p>
    <w:p w14:paraId="49E1216D" w14:textId="77777777" w:rsidR="0086382A" w:rsidRPr="00FB025A" w:rsidRDefault="0086382A" w:rsidP="0086382A">
      <w:r w:rsidRPr="00FB025A">
        <w:t>Что это означает на практике, если ежегодно можно заработать не больше 10 пенсионных баллов? Надо работать 45 лет с высокой зарплатой (по меркам 2026 года — 248 250 рублей до вычета налогов). И каждый год она должна расти такими же темпами, с какими правительство увеличивает так называемую предельную базу для страховых взносов.</w:t>
      </w:r>
    </w:p>
    <w:p w14:paraId="5CCC3F9E" w14:textId="0EB1CABF" w:rsidR="0086382A" w:rsidRPr="00FB025A" w:rsidRDefault="0086382A" w:rsidP="0086382A">
      <w:r w:rsidRPr="00FB025A">
        <w:t xml:space="preserve">Для тех, кто хочет узнать больше о том, как формируются пенсионные баллы, мы написали материал </w:t>
      </w:r>
      <w:r w:rsidR="00FB025A">
        <w:t>«</w:t>
      </w:r>
      <w:r w:rsidRPr="00FB025A">
        <w:t>Страховые взносы</w:t>
      </w:r>
      <w:r w:rsidR="00FB025A">
        <w:t>»</w:t>
      </w:r>
      <w:r w:rsidRPr="00FB025A">
        <w:t>.</w:t>
      </w:r>
    </w:p>
    <w:p w14:paraId="22B17541" w14:textId="77777777" w:rsidR="0086382A" w:rsidRPr="00FB025A" w:rsidRDefault="0086382A" w:rsidP="0086382A">
      <w:r w:rsidRPr="00FB025A">
        <w:t>Отработать столько лет на максимуме возможно только теоретически. В реальности — или служба в армии с начислением 1,8 пенсионного балла в год, или уход за ребёнком с начислением от 1,8 до 5,4 балла в зависимости от того, какой он по счёту, мешают накопить нужный стаж.</w:t>
      </w:r>
    </w:p>
    <w:p w14:paraId="0CEC04D3" w14:textId="77777777" w:rsidR="0086382A" w:rsidRPr="00FB025A" w:rsidRDefault="0086382A" w:rsidP="0086382A">
      <w:r w:rsidRPr="00FB025A">
        <w:t>Кому в России платят большие пенсии?</w:t>
      </w:r>
    </w:p>
    <w:p w14:paraId="5581CDB2" w14:textId="77777777" w:rsidR="0086382A" w:rsidRPr="00FB025A" w:rsidRDefault="0086382A" w:rsidP="0086382A">
      <w:r w:rsidRPr="00FB025A">
        <w:lastRenderedPageBreak/>
        <w:t>Поэтому один из вариантов — устроиться на работу тем, кто получает большую государственную пенсию:</w:t>
      </w:r>
    </w:p>
    <w:p w14:paraId="6FBD0498" w14:textId="77777777" w:rsidR="0086382A" w:rsidRPr="00FB025A" w:rsidRDefault="0086382A" w:rsidP="0086382A">
      <w:r w:rsidRPr="00FB025A">
        <w:t>министром;</w:t>
      </w:r>
    </w:p>
    <w:p w14:paraId="416640BE" w14:textId="77777777" w:rsidR="0086382A" w:rsidRPr="00FB025A" w:rsidRDefault="0086382A" w:rsidP="0086382A">
      <w:r w:rsidRPr="00FB025A">
        <w:t>депутатом Госдумы;</w:t>
      </w:r>
    </w:p>
    <w:p w14:paraId="0ACE86E1" w14:textId="77777777" w:rsidR="0086382A" w:rsidRPr="00FB025A" w:rsidRDefault="0086382A" w:rsidP="0086382A">
      <w:r w:rsidRPr="00FB025A">
        <w:t>космонавтом;</w:t>
      </w:r>
    </w:p>
    <w:p w14:paraId="30190EA7" w14:textId="77777777" w:rsidR="0086382A" w:rsidRPr="00FB025A" w:rsidRDefault="0086382A" w:rsidP="0086382A">
      <w:r w:rsidRPr="00FB025A">
        <w:t>военнослужащим или силовиком (с высоким званием или с гражданским стажем для второй пенсии).</w:t>
      </w:r>
    </w:p>
    <w:p w14:paraId="4C53D6E3" w14:textId="77777777" w:rsidR="0086382A" w:rsidRPr="00FB025A" w:rsidRDefault="0086382A" w:rsidP="0086382A">
      <w:r w:rsidRPr="00FB025A">
        <w:t>Также большие пенсии получают Герои России и жители Крайнего Севера. Вот только для последних это уже не такая большая сумма, учитывая, насколько дорогая жизнь в вечной мерзлоте.</w:t>
      </w:r>
    </w:p>
    <w:p w14:paraId="4767A179" w14:textId="77777777" w:rsidR="0086382A" w:rsidRPr="00FB025A" w:rsidRDefault="0086382A" w:rsidP="0086382A">
      <w:r w:rsidRPr="00FB025A">
        <w:t>Как видите, перечень совсем небольшой — на всех не хватит. Так что если не удастся стать депутатом Госдумы, единственный способ получать большую пенсию — накопить деньги самостоятельно.</w:t>
      </w:r>
    </w:p>
    <w:p w14:paraId="6DAA8515" w14:textId="77777777" w:rsidR="0086382A" w:rsidRPr="00FB025A" w:rsidRDefault="0086382A" w:rsidP="0086382A">
      <w:r w:rsidRPr="00FB025A">
        <w:t>Сколько нужно накопить, чтобы получать большую пенсию?</w:t>
      </w:r>
    </w:p>
    <w:p w14:paraId="41C06692" w14:textId="77777777" w:rsidR="0086382A" w:rsidRPr="00FB025A" w:rsidRDefault="0086382A" w:rsidP="0086382A">
      <w:r w:rsidRPr="00FB025A">
        <w:t>При расчёте мы будем исходить из того, что вы смогли заработать на среднюю страховую пенсию в 25 000 рублей. Значит, до желаемого остаётся 55 000 рублей.</w:t>
      </w:r>
    </w:p>
    <w:p w14:paraId="0D2BD745" w14:textId="1BA39C82" w:rsidR="0086382A" w:rsidRPr="00FB025A" w:rsidRDefault="0086382A" w:rsidP="0086382A">
      <w:r w:rsidRPr="00FB025A">
        <w:t xml:space="preserve">Чтобы ежемесячно с вклада получать по 55 000 рублей при текущих ставках, нужно открыть депозит на сумму 5,4 млн рублей, подсказывает калькулятор </w:t>
      </w:r>
      <w:r w:rsidR="00FB025A">
        <w:t>«</w:t>
      </w:r>
      <w:r w:rsidRPr="00FB025A">
        <w:t>Выберу.ру</w:t>
      </w:r>
      <w:r w:rsidR="00FB025A">
        <w:t>»</w:t>
      </w:r>
      <w:r w:rsidRPr="00FB025A">
        <w:t>.</w:t>
      </w:r>
    </w:p>
    <w:p w14:paraId="65EE1894" w14:textId="77777777" w:rsidR="0086382A" w:rsidRPr="00FB025A" w:rsidRDefault="0086382A" w:rsidP="0086382A">
      <w:r w:rsidRPr="00FB025A">
        <w:t>Для расчёта использовали вклад с ежемесячной выплатой процентов со ставкой 12% годовых. Можно найти доходность и повыше среди банков, но это будут депозиты с выплатой процентов в конце срока.</w:t>
      </w:r>
    </w:p>
    <w:p w14:paraId="7A31CD8A" w14:textId="5A04A01E" w:rsidR="0086382A" w:rsidRPr="00FB025A" w:rsidRDefault="0086382A" w:rsidP="0086382A">
      <w:r w:rsidRPr="00FB025A">
        <w:t xml:space="preserve">Сумма не такая уж и большая. Скажем, лет за 10 можно накопить. Тут ведь главное — начать откладывать. И пусть есть страх перед обесцениванием денег из-за постоянной инфляции. Но это решаемая проблема. Боитесь держать деньги на вкладах? Всегда можно </w:t>
      </w:r>
      <w:r w:rsidR="00FB025A">
        <w:t>«</w:t>
      </w:r>
      <w:r w:rsidRPr="00FB025A">
        <w:t>вложиться в бетон</w:t>
      </w:r>
      <w:r w:rsidR="00FB025A">
        <w:t>»</w:t>
      </w:r>
      <w:r w:rsidRPr="00FB025A">
        <w:t>. Думаете, не сумеете собрать такую сумму? Пользуйтесь государственной поддержкой: копите через программу долгосрочных сбережений, которая предполагает софинансирование в течение 10 лет и налоговый вычет с ваших взносов на протяжении всего действия договора. Одним словом, нужно поставить цель и двигаться в её сторону, даже если сил хватает только лежать в этом направлении.</w:t>
      </w:r>
    </w:p>
    <w:p w14:paraId="45FC7C1F" w14:textId="7298FCC4" w:rsidR="00EA6964" w:rsidRPr="00F0113A" w:rsidRDefault="003C2D79" w:rsidP="0086382A">
      <w:hyperlink r:id="rId20" w:history="1">
        <w:r w:rsidR="0086382A" w:rsidRPr="00FB025A">
          <w:rPr>
            <w:rStyle w:val="a3"/>
          </w:rPr>
          <w:t>https://www.vbr.ru/novosti/pensii/2026/07/22/kak-polycat-bolsyu-pensiu/</w:t>
        </w:r>
      </w:hyperlink>
    </w:p>
    <w:p w14:paraId="37B9D7F6" w14:textId="47CEA30B" w:rsidR="001C3568" w:rsidRPr="001C3568" w:rsidRDefault="001C3568" w:rsidP="001C3568">
      <w:pPr>
        <w:pStyle w:val="2"/>
      </w:pPr>
      <w:bookmarkStart w:id="59" w:name="_Toc235772815"/>
      <w:r w:rsidRPr="001C3568">
        <w:lastRenderedPageBreak/>
        <w:t>Банки.Ру, 23.07.2026, Сколько нужно накопить, чтобы на пенсии иметь доход 100 тысяч рублей</w:t>
      </w:r>
      <w:bookmarkEnd w:id="59"/>
    </w:p>
    <w:p w14:paraId="3AE78D72" w14:textId="3AD5C4CF" w:rsidR="001C3568" w:rsidRPr="00A75F85" w:rsidRDefault="001C3568" w:rsidP="00A75F85">
      <w:pPr>
        <w:pStyle w:val="3"/>
      </w:pPr>
      <w:bookmarkStart w:id="60" w:name="_Toc235772816"/>
      <w:r w:rsidRPr="001C3568">
        <w:t>Средний размер пенсии в России в июне 2026 года, по данным Соцфонда, составил 25 402 рубля. При этом, по данным совместного опроса НПФ «Будущее» и РЭУ им. Плеханова, 24,4% россиян рассчитывают получать на пенсии от 75 тысяч до 100 тысяч рублей, а 27,1% хотели бы иметь пенсионный доход свыше 100 тысяч рублей.</w:t>
      </w:r>
      <w:r w:rsidR="00A75F85" w:rsidRPr="00DF382D">
        <w:t xml:space="preserve"> </w:t>
      </w:r>
      <w:r w:rsidRPr="001C3568">
        <w:rPr>
          <w:bCs w:val="0"/>
          <w:lang w:val="x-none"/>
        </w:rPr>
        <w:t>Банки.ру подсчитал, сколько нужно откладывать каждый месяц, чтобы без помощи государства обеспечить на пенсии доход в 100 тысяч рублей.</w:t>
      </w:r>
      <w:bookmarkEnd w:id="60"/>
    </w:p>
    <w:p w14:paraId="602A11EC" w14:textId="77777777" w:rsidR="001C3568" w:rsidRPr="001C3568" w:rsidRDefault="001C3568" w:rsidP="001C3568">
      <w:pPr>
        <w:rPr>
          <w:bCs/>
        </w:rPr>
      </w:pPr>
      <w:r w:rsidRPr="001C3568">
        <w:rPr>
          <w:bCs/>
        </w:rPr>
        <w:t>Согласно расчетам, для того чтобы обеспечить себя стабильным доходом в размере 100 тысяч рублей в месяц, необходимо сформировать капитал 30 млн рублей. Эта сумма рассчитана по правилу безопасного изъятия. Оно позволяет снимать для жизни по 4% капитала в год с высокой вероятностью, что денег хватит на 30 лет и дольше.</w:t>
      </w:r>
    </w:p>
    <w:p w14:paraId="48FE7DD3" w14:textId="77777777" w:rsidR="001C3568" w:rsidRPr="001C3568" w:rsidRDefault="001C3568" w:rsidP="001C3568">
      <w:pPr>
        <w:rPr>
          <w:bCs/>
        </w:rPr>
      </w:pPr>
      <w:r w:rsidRPr="001C3568">
        <w:rPr>
          <w:bCs/>
        </w:rPr>
        <w:t>Объемы откладываемых средств зависят от горизонта планирования. Чем раньше начать формировать накопления, тем меньшая ежемесячная сумма потребуется. Суммы взносов рассчитаны исходя из текущих цен. Необходимо учитывать, что через 20-30 лет покупательная способность 100 тысяч рублей будет ниже. Чтобы сохранить уровень жизни, номинальный размер капитала к моменту выхода на пенсию должен быть выше 30 млн рублей пропорционально инфляции.</w:t>
      </w:r>
    </w:p>
    <w:p w14:paraId="662DE17D" w14:textId="77777777" w:rsidR="001C3568" w:rsidRPr="001C3568" w:rsidRDefault="001C3568" w:rsidP="001C3568">
      <w:pPr>
        <w:rPr>
          <w:bCs/>
        </w:rPr>
      </w:pPr>
      <w:r w:rsidRPr="001C3568">
        <w:rPr>
          <w:bCs/>
        </w:rPr>
        <w:t>Расчеты сделаны на основе ежемесячного начисления процентов. При этом предполагается, что реальная доходность портфеля (акции, облигации) обгоняет инфляцию на 3% годовых. Разницу между откладываемой суммой и финальными 30 млн рублей должна обеспечить работа сложного процента.</w:t>
      </w:r>
    </w:p>
    <w:tbl>
      <w:tblPr>
        <w:tblW w:w="0" w:type="auto"/>
        <w:tblLook w:val="04A0" w:firstRow="1" w:lastRow="0" w:firstColumn="1" w:lastColumn="0" w:noHBand="0" w:noVBand="1"/>
      </w:tblPr>
      <w:tblGrid>
        <w:gridCol w:w="2167"/>
        <w:gridCol w:w="2453"/>
        <w:gridCol w:w="4392"/>
      </w:tblGrid>
      <w:tr w:rsidR="001C3568" w:rsidRPr="001C3568" w14:paraId="40431891" w14:textId="77777777" w:rsidTr="00770CB8">
        <w:tc>
          <w:tcPr>
            <w:tcW w:w="0" w:type="auto"/>
          </w:tcPr>
          <w:p w14:paraId="09307073" w14:textId="77777777" w:rsidR="001C3568" w:rsidRPr="001C3568" w:rsidRDefault="001C3568" w:rsidP="001C3568">
            <w:r w:rsidRPr="001C3568">
              <w:t xml:space="preserve">   Срок накопления</w:t>
            </w:r>
          </w:p>
        </w:tc>
        <w:tc>
          <w:tcPr>
            <w:tcW w:w="0" w:type="auto"/>
          </w:tcPr>
          <w:p w14:paraId="22569ECE" w14:textId="77777777" w:rsidR="001C3568" w:rsidRPr="001C3568" w:rsidRDefault="001C3568" w:rsidP="001C3568">
            <w:r w:rsidRPr="001C3568">
              <w:t xml:space="preserve">   Ежемесячный взнос</w:t>
            </w:r>
          </w:p>
        </w:tc>
        <w:tc>
          <w:tcPr>
            <w:tcW w:w="0" w:type="auto"/>
          </w:tcPr>
          <w:p w14:paraId="7017130F" w14:textId="77777777" w:rsidR="001C3568" w:rsidRPr="001C3568" w:rsidRDefault="001C3568" w:rsidP="001C3568">
            <w:r w:rsidRPr="001C3568">
              <w:t xml:space="preserve">  Объем внесенных собственных средств</w:t>
            </w:r>
          </w:p>
        </w:tc>
      </w:tr>
      <w:tr w:rsidR="001C3568" w:rsidRPr="001C3568" w14:paraId="114234F3" w14:textId="77777777" w:rsidTr="00770CB8">
        <w:tc>
          <w:tcPr>
            <w:tcW w:w="0" w:type="auto"/>
          </w:tcPr>
          <w:p w14:paraId="69123EBA" w14:textId="77777777" w:rsidR="001C3568" w:rsidRPr="001C3568" w:rsidRDefault="001C3568" w:rsidP="001C3568">
            <w:r w:rsidRPr="001C3568">
              <w:t xml:space="preserve">   20 лет</w:t>
            </w:r>
          </w:p>
        </w:tc>
        <w:tc>
          <w:tcPr>
            <w:tcW w:w="0" w:type="auto"/>
          </w:tcPr>
          <w:p w14:paraId="7BFD4D6B" w14:textId="77777777" w:rsidR="001C3568" w:rsidRPr="001C3568" w:rsidRDefault="001C3568" w:rsidP="001C3568">
            <w:r w:rsidRPr="001C3568">
              <w:t xml:space="preserve">   ~48 900 рублей</w:t>
            </w:r>
          </w:p>
        </w:tc>
        <w:tc>
          <w:tcPr>
            <w:tcW w:w="0" w:type="auto"/>
          </w:tcPr>
          <w:p w14:paraId="3F8FF8A2" w14:textId="77777777" w:rsidR="001C3568" w:rsidRPr="001C3568" w:rsidRDefault="001C3568" w:rsidP="001C3568">
            <w:r w:rsidRPr="001C3568">
              <w:t xml:space="preserve">   ~11,73 млн рублей</w:t>
            </w:r>
          </w:p>
        </w:tc>
      </w:tr>
      <w:tr w:rsidR="001C3568" w:rsidRPr="001C3568" w14:paraId="1769BDC1" w14:textId="77777777" w:rsidTr="00770CB8">
        <w:tc>
          <w:tcPr>
            <w:tcW w:w="0" w:type="auto"/>
          </w:tcPr>
          <w:p w14:paraId="33F5F671" w14:textId="77777777" w:rsidR="001C3568" w:rsidRPr="001C3568" w:rsidRDefault="001C3568" w:rsidP="001C3568">
            <w:r w:rsidRPr="001C3568">
              <w:t xml:space="preserve">   25 лет</w:t>
            </w:r>
          </w:p>
        </w:tc>
        <w:tc>
          <w:tcPr>
            <w:tcW w:w="0" w:type="auto"/>
          </w:tcPr>
          <w:p w14:paraId="7DFC0E4F" w14:textId="77777777" w:rsidR="001C3568" w:rsidRPr="001C3568" w:rsidRDefault="001C3568" w:rsidP="001C3568">
            <w:r w:rsidRPr="001C3568">
              <w:t xml:space="preserve">   ~29 500 рублей</w:t>
            </w:r>
          </w:p>
        </w:tc>
        <w:tc>
          <w:tcPr>
            <w:tcW w:w="0" w:type="auto"/>
          </w:tcPr>
          <w:p w14:paraId="49BDF4EB" w14:textId="77777777" w:rsidR="001C3568" w:rsidRPr="001C3568" w:rsidRDefault="001C3568" w:rsidP="001C3568">
            <w:r w:rsidRPr="001C3568">
              <w:t xml:space="preserve">   ~8,85 млн рублей</w:t>
            </w:r>
          </w:p>
        </w:tc>
      </w:tr>
      <w:tr w:rsidR="001C3568" w:rsidRPr="001C3568" w14:paraId="0AE9E1DA" w14:textId="77777777" w:rsidTr="00770CB8">
        <w:tc>
          <w:tcPr>
            <w:tcW w:w="0" w:type="auto"/>
          </w:tcPr>
          <w:p w14:paraId="4EA15B8C" w14:textId="77777777" w:rsidR="001C3568" w:rsidRPr="001C3568" w:rsidRDefault="001C3568" w:rsidP="001C3568">
            <w:r w:rsidRPr="001C3568">
              <w:t xml:space="preserve">   30 лет</w:t>
            </w:r>
          </w:p>
        </w:tc>
        <w:tc>
          <w:tcPr>
            <w:tcW w:w="0" w:type="auto"/>
          </w:tcPr>
          <w:p w14:paraId="1F41D9CF" w14:textId="77777777" w:rsidR="001C3568" w:rsidRPr="001C3568" w:rsidRDefault="001C3568" w:rsidP="001C3568">
            <w:r w:rsidRPr="001C3568">
              <w:t xml:space="preserve">   ~18 300 рублей</w:t>
            </w:r>
          </w:p>
        </w:tc>
        <w:tc>
          <w:tcPr>
            <w:tcW w:w="0" w:type="auto"/>
          </w:tcPr>
          <w:p w14:paraId="3C4DACC5" w14:textId="77777777" w:rsidR="001C3568" w:rsidRPr="001C3568" w:rsidRDefault="001C3568" w:rsidP="001C3568">
            <w:r w:rsidRPr="001C3568">
              <w:t xml:space="preserve">   ~6,60 млн рублей</w:t>
            </w:r>
          </w:p>
        </w:tc>
      </w:tr>
    </w:tbl>
    <w:p w14:paraId="6EAE41EF" w14:textId="2774C41E" w:rsidR="001C3568" w:rsidRPr="00F0113A" w:rsidRDefault="003C2D79" w:rsidP="0086382A">
      <w:hyperlink r:id="rId21" w:history="1">
        <w:r w:rsidR="001C3568" w:rsidRPr="001C3568">
          <w:rPr>
            <w:rStyle w:val="a3"/>
          </w:rPr>
          <w:t>https://www.banki.ru/news/lenta/?id=11026025</w:t>
        </w:r>
      </w:hyperlink>
    </w:p>
    <w:p w14:paraId="4D0A7889" w14:textId="77777777" w:rsidR="009F38F1" w:rsidRPr="00FB025A" w:rsidRDefault="009F38F1" w:rsidP="009F38F1">
      <w:pPr>
        <w:pStyle w:val="2"/>
      </w:pPr>
      <w:bookmarkStart w:id="61" w:name="_Toc235772817"/>
      <w:r w:rsidRPr="00FB025A">
        <w:t>Самара говорит, 23.07.2026, Потеряете весь доход: главное правило перевода пенсионных накоплений</w:t>
      </w:r>
      <w:bookmarkEnd w:id="61"/>
    </w:p>
    <w:p w14:paraId="25BEEF1F" w14:textId="77777777" w:rsidR="009F38F1" w:rsidRPr="00FB025A" w:rsidRDefault="009F38F1" w:rsidP="002B6841">
      <w:pPr>
        <w:pStyle w:val="3"/>
      </w:pPr>
      <w:bookmarkStart w:id="62" w:name="_Toc235772818"/>
      <w:r w:rsidRPr="00FB025A">
        <w:t>Вы когда-нибудь задумывались, куда исчезают проценты по вашим пенсионным накоплениям? Многие россияне даже не подозревают, что одна неверная дата может лишить их инвестиционного дохода за целых пять лет. А ведь речь идет о десятках, а то и сотнях тысяч рублей. Председатель Совета Национальной ассоциации негосударственных пенсионных фондов Аркадий Недбай раскрыл главную ошибку, которую совершают владельцы пенсионных накоплений. Рассказываем, как не остаться без денег и правильно распорядиться своими средствами.</w:t>
      </w:r>
      <w:bookmarkEnd w:id="62"/>
    </w:p>
    <w:p w14:paraId="28E83973" w14:textId="77777777" w:rsidR="009F38F1" w:rsidRPr="00FB025A" w:rsidRDefault="009F38F1" w:rsidP="009F38F1">
      <w:r w:rsidRPr="00FB025A">
        <w:t>Главное правило: один раз в пять лет</w:t>
      </w:r>
    </w:p>
    <w:p w14:paraId="6FF0CBAA" w14:textId="77777777" w:rsidR="009F38F1" w:rsidRPr="00FB025A" w:rsidRDefault="009F38F1" w:rsidP="009F38F1">
      <w:r w:rsidRPr="00FB025A">
        <w:lastRenderedPageBreak/>
        <w:t>В российской системе обязательного пенсионного страхования действует строгое правило, о котором многие забывают:</w:t>
      </w:r>
    </w:p>
    <w:p w14:paraId="03C21F44" w14:textId="6569F011" w:rsidR="009F38F1" w:rsidRPr="00FB025A" w:rsidRDefault="00FB025A" w:rsidP="009F38F1">
      <w:r>
        <w:t>«</w:t>
      </w:r>
      <w:r w:rsidR="009F38F1" w:rsidRPr="00FB025A">
        <w:t>Безубыточный перевод средств между страховщиками возможен только один раз в пять лет. Если инициировать смену фонда досрочно, до истечения этого срока, происходит автоматическая потеря всего инвестиционного дохода, заработанного за последний пятилетний период</w:t>
      </w:r>
      <w:r>
        <w:t>»</w:t>
      </w:r>
      <w:r w:rsidR="009F38F1" w:rsidRPr="00FB025A">
        <w:t>, - пояснил Аркадий Недбай.</w:t>
      </w:r>
    </w:p>
    <w:p w14:paraId="49361366" w14:textId="77777777" w:rsidR="009F38F1" w:rsidRPr="00FB025A" w:rsidRDefault="009F38F1" w:rsidP="009F38F1">
      <w:r w:rsidRPr="00FB025A">
        <w:t>Что это значит на практике?</w:t>
      </w:r>
    </w:p>
    <w:p w14:paraId="3A930387" w14:textId="77777777" w:rsidR="009F38F1" w:rsidRPr="00FB025A" w:rsidRDefault="009F38F1" w:rsidP="009F38F1">
      <w:r w:rsidRPr="00FB025A">
        <w:t>Вы накопили деньги в НПФ. За пять лет они принесли вам инвестиционный доход - скажем, 50 000 рублей. Вы решили перевести накопления в другой фонд, потому что там обещают более выгодные условия. Но если вы сделаете это раньше, чем через пять лет, ваш инвестиционный доход аннулируется. Он просто исчезнет. А иногда это не 50 000, а 200 000 или 500 000 рублей.</w:t>
      </w:r>
    </w:p>
    <w:p w14:paraId="34FB12DB" w14:textId="77777777" w:rsidR="009F38F1" w:rsidRPr="00FB025A" w:rsidRDefault="009F38F1" w:rsidP="009F38F1">
      <w:r w:rsidRPr="00FB025A">
        <w:t>Как избежать потерь: простая инструкция</w:t>
      </w:r>
    </w:p>
    <w:p w14:paraId="1F0F39F8" w14:textId="77777777" w:rsidR="009F38F1" w:rsidRPr="00FB025A" w:rsidRDefault="009F38F1" w:rsidP="009F38F1">
      <w:r w:rsidRPr="00FB025A">
        <w:t>Эксперт советует действовать по четкому алгоритму:</w:t>
      </w:r>
    </w:p>
    <w:p w14:paraId="262FB3D7" w14:textId="707366E0" w:rsidR="009F38F1" w:rsidRPr="00FB025A" w:rsidRDefault="009F38F1" w:rsidP="009F38F1">
      <w:r w:rsidRPr="00FB025A">
        <w:t xml:space="preserve">Заранее планируйте дату перевода. Не спешите и не поддавайтесь на обещания </w:t>
      </w:r>
      <w:r w:rsidR="00FB025A">
        <w:t>«</w:t>
      </w:r>
      <w:r w:rsidRPr="00FB025A">
        <w:t>супер-доходности</w:t>
      </w:r>
      <w:r w:rsidR="00FB025A">
        <w:t>»</w:t>
      </w:r>
      <w:r w:rsidRPr="00FB025A">
        <w:t>.</w:t>
      </w:r>
    </w:p>
    <w:p w14:paraId="0F13034B" w14:textId="77777777" w:rsidR="009F38F1" w:rsidRPr="00FB025A" w:rsidRDefault="009F38F1" w:rsidP="009F38F1">
      <w:r w:rsidRPr="00FB025A">
        <w:t>Запросите выписку у текущего страховщика. Узнайте точную дату, когда заканчивается очередной пятилетний цикл.</w:t>
      </w:r>
    </w:p>
    <w:p w14:paraId="677212F6" w14:textId="77777777" w:rsidR="009F38F1" w:rsidRPr="00FB025A" w:rsidRDefault="009F38F1" w:rsidP="009F38F1">
      <w:r w:rsidRPr="00FB025A">
        <w:t>Подавайте заявление только после окончания этого срока. Ошибка даже в несколько месяцев - и вы теряете весь доход.</w:t>
      </w:r>
    </w:p>
    <w:p w14:paraId="1E4E427B" w14:textId="39E666B4" w:rsidR="009F38F1" w:rsidRPr="00FB025A" w:rsidRDefault="00FB025A" w:rsidP="009F38F1">
      <w:r>
        <w:t>«</w:t>
      </w:r>
      <w:r w:rsidR="009F38F1" w:rsidRPr="00FB025A">
        <w:t>Ошибка даже в несколько месяцев приведет к потере доходности</w:t>
      </w:r>
      <w:r>
        <w:t>»</w:t>
      </w:r>
      <w:r w:rsidR="009F38F1" w:rsidRPr="00FB025A">
        <w:t>, - предупреждает Недбай.</w:t>
      </w:r>
    </w:p>
    <w:p w14:paraId="3B593DBA" w14:textId="77777777" w:rsidR="009F38F1" w:rsidRPr="00FB025A" w:rsidRDefault="009F38F1" w:rsidP="009F38F1">
      <w:r w:rsidRPr="00FB025A">
        <w:t>Как узнать, в каком НПФ находятся ваши накопления?</w:t>
      </w:r>
    </w:p>
    <w:p w14:paraId="69A1E8A0" w14:textId="77777777" w:rsidR="009F38F1" w:rsidRPr="00FB025A" w:rsidRDefault="009F38F1" w:rsidP="009F38F1">
      <w:r w:rsidRPr="00FB025A">
        <w:t>Это можно сделать через выписку из индивидуального лицевого счета на сайте Социального фонда России (СФР). Это займет 5 минут, но может сэкономить вам сотни тысяч рублей.</w:t>
      </w:r>
    </w:p>
    <w:p w14:paraId="03663D16" w14:textId="77777777" w:rsidR="009F38F1" w:rsidRPr="00FB025A" w:rsidRDefault="009F38F1" w:rsidP="009F38F1">
      <w:r w:rsidRPr="00FB025A">
        <w:t>Альтернатива: программа долгосрочных сбережений</w:t>
      </w:r>
    </w:p>
    <w:p w14:paraId="04422B3F" w14:textId="77777777" w:rsidR="009F38F1" w:rsidRPr="00FB025A" w:rsidRDefault="009F38F1" w:rsidP="009F38F1">
      <w:r w:rsidRPr="00FB025A">
        <w:t>Если ваши накопления уже в НПФ, есть способ перевести их на более выгодных условиях - в программу долгосрочных сбережений. У этого инструмента есть важные преимущества:</w:t>
      </w:r>
    </w:p>
    <w:p w14:paraId="7981B07A" w14:textId="77777777" w:rsidR="009F38F1" w:rsidRPr="00FB025A" w:rsidRDefault="009F38F1" w:rsidP="009F38F1">
      <w:r w:rsidRPr="00FB025A">
        <w:t>Вы сами выбираете сроки и условия выплат. Можно получить деньги единовременно, ежемесячно или пожизненно.</w:t>
      </w:r>
    </w:p>
    <w:p w14:paraId="7F5C390B" w14:textId="77777777" w:rsidR="009F38F1" w:rsidRPr="00FB025A" w:rsidRDefault="009F38F1" w:rsidP="009F38F1">
      <w:r w:rsidRPr="00FB025A">
        <w:t>Накопления наследуются. В отличие от обязательной пенсионной системы, где деньги просто исчезают после смерти владельца.</w:t>
      </w:r>
    </w:p>
    <w:p w14:paraId="10055D99" w14:textId="77777777" w:rsidR="009F38F1" w:rsidRPr="00FB025A" w:rsidRDefault="009F38F1" w:rsidP="009F38F1">
      <w:r w:rsidRPr="00FB025A">
        <w:t>Досрочное снятие без потери дохода - в особых случаях: потеря кормильца или дорогостоящее лечение.</w:t>
      </w:r>
    </w:p>
    <w:p w14:paraId="38E48123" w14:textId="77777777" w:rsidR="009F38F1" w:rsidRPr="00FB025A" w:rsidRDefault="009F38F1" w:rsidP="009F38F1">
      <w:r w:rsidRPr="00FB025A">
        <w:t>Государственное софинансирование. Государство может добавлять до 36 000 рублей в год на протяжении 10 лет (в зависимости от суммы ваших взносов и уровня дохода).</w:t>
      </w:r>
    </w:p>
    <w:p w14:paraId="313AEB4A" w14:textId="77777777" w:rsidR="009F38F1" w:rsidRPr="00FB025A" w:rsidRDefault="009F38F1" w:rsidP="009F38F1">
      <w:r w:rsidRPr="00FB025A">
        <w:t>Налоговый вычет. Ежегодно можно возвращать 13-22% от суммы взносов (до 400 000 рублей в год).</w:t>
      </w:r>
    </w:p>
    <w:p w14:paraId="3C614BFA" w14:textId="77777777" w:rsidR="009F38F1" w:rsidRPr="00FB025A" w:rsidRDefault="009F38F1" w:rsidP="009F38F1">
      <w:r w:rsidRPr="00FB025A">
        <w:lastRenderedPageBreak/>
        <w:t>Как выбрать надежный НПФ?</w:t>
      </w:r>
    </w:p>
    <w:p w14:paraId="7BAC8458" w14:textId="77777777" w:rsidR="009F38F1" w:rsidRPr="00FB025A" w:rsidRDefault="009F38F1" w:rsidP="009F38F1">
      <w:r w:rsidRPr="00FB025A">
        <w:t>Аркадий Недбай советует не гнаться за высокими обещаниями, а смотреть на стабильность:</w:t>
      </w:r>
    </w:p>
    <w:p w14:paraId="245E0B99" w14:textId="1049BA83" w:rsidR="009F38F1" w:rsidRPr="00FB025A" w:rsidRDefault="00FB025A" w:rsidP="009F38F1">
      <w:r>
        <w:t>«</w:t>
      </w:r>
      <w:r w:rsidR="009F38F1" w:rsidRPr="00FB025A">
        <w:t>При выборе стратегии размещения капитала ключевым фактором должна выступать стабильность бизнес-модели фонда. Надежнее оценивать, как негосударственный пенсионный фонд работал на протяжении последних 5-10 лет, и смотреть на его накопленную доходность за этот период</w:t>
      </w:r>
      <w:r>
        <w:t>»</w:t>
      </w:r>
      <w:r w:rsidR="009F38F1" w:rsidRPr="00FB025A">
        <w:t>.</w:t>
      </w:r>
    </w:p>
    <w:p w14:paraId="46EFA826" w14:textId="77777777" w:rsidR="009F38F1" w:rsidRPr="00FB025A" w:rsidRDefault="009F38F1" w:rsidP="009F38F1">
      <w:r w:rsidRPr="00FB025A">
        <w:t>Короткий чек-лист, чтобы не потерять накопления</w:t>
      </w:r>
    </w:p>
    <w:p w14:paraId="7312A327" w14:textId="77777777" w:rsidR="009F38F1" w:rsidRPr="00FB025A" w:rsidRDefault="009F38F1" w:rsidP="009F38F1">
      <w:r w:rsidRPr="00FB025A">
        <w:t>Не переводите накопления раньше, чем через 5 лет.</w:t>
      </w:r>
    </w:p>
    <w:p w14:paraId="2D09F7D8" w14:textId="77777777" w:rsidR="009F38F1" w:rsidRPr="00FB025A" w:rsidRDefault="009F38F1" w:rsidP="009F38F1">
      <w:r w:rsidRPr="00FB025A">
        <w:t>Запросите выписку у текущего страховщика перед переводом.</w:t>
      </w:r>
    </w:p>
    <w:p w14:paraId="7275E9DD" w14:textId="77777777" w:rsidR="009F38F1" w:rsidRPr="00FB025A" w:rsidRDefault="009F38F1" w:rsidP="009F38F1">
      <w:r w:rsidRPr="00FB025A">
        <w:t>Узнайте своего страховщика через СФР (выписка с сайта).</w:t>
      </w:r>
    </w:p>
    <w:p w14:paraId="3099BFAB" w14:textId="77777777" w:rsidR="009F38F1" w:rsidRPr="00FB025A" w:rsidRDefault="009F38F1" w:rsidP="009F38F1">
      <w:r w:rsidRPr="00FB025A">
        <w:t>Рассмотрите программу долгосрочных сбережений как альтернативу.</w:t>
      </w:r>
    </w:p>
    <w:p w14:paraId="155ACAAE" w14:textId="77777777" w:rsidR="009F38F1" w:rsidRPr="00FB025A" w:rsidRDefault="009F38F1" w:rsidP="009F38F1">
      <w:r w:rsidRPr="00FB025A">
        <w:t>Оценивайте стабильность фонда за 5-10 лет, а не громкие обещания.</w:t>
      </w:r>
    </w:p>
    <w:p w14:paraId="571E3A98" w14:textId="63985908" w:rsidR="009F38F1" w:rsidRPr="00FB025A" w:rsidRDefault="009F38F1" w:rsidP="009F38F1">
      <w:r w:rsidRPr="00FB025A">
        <w:t xml:space="preserve">Пенсионные накопления - это ваши деньги, и их легко потерять, если не знать правил. Одна ошибка с датой перевода - и вы лишаетесь всего инвестиционного дохода. Будьте внимательны, планируйте свои действия заранее и не верьте обещаниям </w:t>
      </w:r>
      <w:r w:rsidR="00FB025A">
        <w:t>«</w:t>
      </w:r>
      <w:r w:rsidRPr="00FB025A">
        <w:t>сверхдоходности</w:t>
      </w:r>
      <w:r w:rsidR="00FB025A">
        <w:t>»</w:t>
      </w:r>
      <w:r w:rsidRPr="00FB025A">
        <w:t xml:space="preserve"> без проверки. Ваши деньги должны работать на вас, а не исчезать в никуда.</w:t>
      </w:r>
    </w:p>
    <w:p w14:paraId="2D0A5758" w14:textId="2656E013" w:rsidR="0086382A" w:rsidRPr="00FB025A" w:rsidRDefault="003C2D79" w:rsidP="009F38F1">
      <w:hyperlink r:id="rId22" w:history="1">
        <w:r w:rsidR="009F38F1" w:rsidRPr="00FB025A">
          <w:rPr>
            <w:rStyle w:val="a3"/>
          </w:rPr>
          <w:t>https://samaragovorit.ru/russia/14685-poteryaete-ves-dohod-glavnoe-pravilo-perevoda-pensionnyh-nakopleniy.html</w:t>
        </w:r>
      </w:hyperlink>
    </w:p>
    <w:p w14:paraId="76DC677F" w14:textId="77777777" w:rsidR="009F38F1" w:rsidRPr="00FB025A" w:rsidRDefault="009F38F1" w:rsidP="009F38F1"/>
    <w:p w14:paraId="3F3BD793" w14:textId="77777777" w:rsidR="00111D7C" w:rsidRPr="00F0113A" w:rsidRDefault="00111D7C" w:rsidP="00111D7C">
      <w:pPr>
        <w:pStyle w:val="10"/>
      </w:pPr>
      <w:bookmarkStart w:id="63" w:name="_Toc165991073"/>
      <w:bookmarkStart w:id="64" w:name="_Toc99271691"/>
      <w:bookmarkStart w:id="65" w:name="_Toc99318654"/>
      <w:bookmarkStart w:id="66" w:name="_Toc99318783"/>
      <w:bookmarkStart w:id="67" w:name="_Toc396864672"/>
      <w:bookmarkStart w:id="68" w:name="_Toc235772819"/>
      <w:r w:rsidRPr="00FB025A">
        <w:t>Программа долгосрочных сбережений</w:t>
      </w:r>
      <w:bookmarkEnd w:id="63"/>
      <w:bookmarkEnd w:id="68"/>
    </w:p>
    <w:p w14:paraId="7565C55A" w14:textId="7287C87A" w:rsidR="00DF382D" w:rsidRDefault="00DF382D" w:rsidP="00DF382D">
      <w:pPr>
        <w:pStyle w:val="2"/>
      </w:pPr>
      <w:bookmarkStart w:id="69" w:name="_Toc235772820"/>
      <w:r>
        <w:t>Москва FM, 23.07.2026</w:t>
      </w:r>
      <w:r w:rsidRPr="00DF382D">
        <w:t xml:space="preserve">, </w:t>
      </w:r>
      <w:r>
        <w:t>"Доля капиталиста": ПДС</w:t>
      </w:r>
      <w:bookmarkEnd w:id="69"/>
    </w:p>
    <w:p w14:paraId="6FB1A8FC" w14:textId="191ACCEA" w:rsidR="00DF382D" w:rsidRDefault="00DF382D" w:rsidP="00DF382D">
      <w:pPr>
        <w:pStyle w:val="3"/>
      </w:pPr>
      <w:bookmarkStart w:id="70" w:name="_Toc235772821"/>
      <w:r>
        <w:t>Программа долгосрочных сбережений (ПДС) - инструмент для формирования пенсионного капитала. Срок действия - 15 лет. Открыть счет можно в любом негосударственном пенсионном фонде (НПФ). Взносы - на ваше усмотрение, но от 2 тысяч рублей в год дают право на софинансирование от государства.</w:t>
      </w:r>
      <w:r w:rsidRPr="00DF382D">
        <w:t xml:space="preserve"> </w:t>
      </w:r>
      <w:r>
        <w:t>Какие ещё преимущества у ПДС? Почему доходность не гарантирована, но риски минимальны? Что можно сделать по истечении срока, и кому подходит программа помимо тех, кто копит на пенсию?</w:t>
      </w:r>
      <w:r w:rsidRPr="00DF382D">
        <w:t xml:space="preserve"> </w:t>
      </w:r>
      <w:r>
        <w:t>На эти вопросы в рубрике "Доля капиталиста" ответил экономический обозреватель "Москвы FM" Константин Цыганков.</w:t>
      </w:r>
      <w:bookmarkEnd w:id="70"/>
    </w:p>
    <w:p w14:paraId="4B474628" w14:textId="4BCA3005" w:rsidR="00DF382D" w:rsidRPr="00DF382D" w:rsidRDefault="003C2D79" w:rsidP="00DF382D">
      <w:hyperlink r:id="rId23" w:history="1">
        <w:r w:rsidR="00DF382D" w:rsidRPr="00C67061">
          <w:rPr>
            <w:rStyle w:val="a3"/>
          </w:rPr>
          <w:t>https://www.mosfm.com/audios/161876?type=rubrics</w:t>
        </w:r>
      </w:hyperlink>
      <w:r w:rsidR="00DF382D" w:rsidRPr="00DF382D">
        <w:t xml:space="preserve"> </w:t>
      </w:r>
    </w:p>
    <w:p w14:paraId="1C852A06" w14:textId="6EB811DC" w:rsidR="00CB2BC1" w:rsidRPr="00FB025A" w:rsidRDefault="00CB2BC1" w:rsidP="00CB2BC1">
      <w:pPr>
        <w:pStyle w:val="2"/>
      </w:pPr>
      <w:bookmarkStart w:id="71" w:name="_Toc235772822"/>
      <w:r w:rsidRPr="00FB025A">
        <w:lastRenderedPageBreak/>
        <w:t xml:space="preserve">Москва 24, 23.07.2026, Передача </w:t>
      </w:r>
      <w:r w:rsidR="00FB025A">
        <w:t>«</w:t>
      </w:r>
      <w:r w:rsidRPr="00FB025A">
        <w:t>Деньги 24</w:t>
      </w:r>
      <w:r w:rsidR="00FB025A">
        <w:t>»</w:t>
      </w:r>
      <w:r w:rsidR="00195AF4" w:rsidRPr="00FB025A">
        <w:t xml:space="preserve"> (авторасшифровка)</w:t>
      </w:r>
      <w:bookmarkEnd w:id="71"/>
    </w:p>
    <w:p w14:paraId="76ACCB53" w14:textId="0679F262" w:rsidR="00195AF4" w:rsidRPr="00FB025A" w:rsidRDefault="00CB2BC1" w:rsidP="002B6841">
      <w:pPr>
        <w:pStyle w:val="3"/>
      </w:pPr>
      <w:bookmarkStart w:id="72" w:name="_Toc235772823"/>
      <w:r w:rsidRPr="00FB025A">
        <w:t xml:space="preserve">С начала года государственное софинансирование по программе </w:t>
      </w:r>
      <w:r w:rsidR="001A4DB6" w:rsidRPr="00FB025A">
        <w:t xml:space="preserve">долгосрочных </w:t>
      </w:r>
      <w:r w:rsidRPr="00FB025A">
        <w:t>сбережения получили почти 8 млн. россиян общая сумма прибавки от государства превысила 165 млрд. руб. Как устроена программа долгосрочная сбережений, какие у нее плюс</w:t>
      </w:r>
      <w:r w:rsidR="00EF24E8" w:rsidRPr="00FB025A">
        <w:t>ы и</w:t>
      </w:r>
      <w:r w:rsidRPr="00FB025A">
        <w:t xml:space="preserve"> минус</w:t>
      </w:r>
      <w:r w:rsidR="00EF24E8" w:rsidRPr="00FB025A">
        <w:t>ы</w:t>
      </w:r>
      <w:r w:rsidRPr="00FB025A">
        <w:t xml:space="preserve"> об этом </w:t>
      </w:r>
      <w:r w:rsidR="00EF24E8" w:rsidRPr="00FB025A">
        <w:t xml:space="preserve">Деньги </w:t>
      </w:r>
      <w:r w:rsidRPr="00FB025A">
        <w:t>24.</w:t>
      </w:r>
      <w:bookmarkEnd w:id="72"/>
      <w:r w:rsidRPr="00FB025A">
        <w:t xml:space="preserve"> </w:t>
      </w:r>
    </w:p>
    <w:p w14:paraId="75D5E9AC" w14:textId="6BD8C93B" w:rsidR="00195AF4" w:rsidRPr="00FB025A" w:rsidRDefault="00CB2BC1" w:rsidP="00CB2BC1">
      <w:r w:rsidRPr="00FB025A">
        <w:t xml:space="preserve">Всем привет! Это деньги 24. Меня зовут Евгений Беляков И сегодня у нас день финансовой грамотности при поддержке столичного департамента финансов и сегодня поговорим о вопросе, которые рано или поздно начнет волновать каждого о пенсии, не о том инструменте, который поможет нам формирования пенсионного капитала называется этот инструмент. </w:t>
      </w:r>
    </w:p>
    <w:p w14:paraId="3A3621D2" w14:textId="77777777" w:rsidR="00195AF4" w:rsidRPr="00FB025A" w:rsidRDefault="00CB2BC1" w:rsidP="00CB2BC1">
      <w:r w:rsidRPr="00FB025A">
        <w:t xml:space="preserve">Программа долгосрочных сбережениям сокращенно </w:t>
      </w:r>
      <w:r w:rsidR="00195AF4" w:rsidRPr="00FB025A">
        <w:t>ПДС</w:t>
      </w:r>
      <w:r w:rsidRPr="00FB025A">
        <w:t xml:space="preserve"> Сейчас расскажу, как формируются эта кубышка, какие у программы плюсы и минусы, и самое главное, как осуществляются выплаты</w:t>
      </w:r>
      <w:r w:rsidR="00195AF4" w:rsidRPr="00FB025A">
        <w:t>.</w:t>
      </w:r>
      <w:r w:rsidRPr="00FB025A">
        <w:t xml:space="preserve"> </w:t>
      </w:r>
      <w:r w:rsidR="00195AF4" w:rsidRPr="00FB025A">
        <w:t xml:space="preserve">Программа </w:t>
      </w:r>
      <w:r w:rsidRPr="00FB025A">
        <w:t>долгосрочных сбережени</w:t>
      </w:r>
      <w:r w:rsidR="00195AF4" w:rsidRPr="00FB025A">
        <w:t>й</w:t>
      </w:r>
      <w:r w:rsidRPr="00FB025A">
        <w:t xml:space="preserve"> начала действовать 2024-го г. Вот основные параметры - срок действия 15 лет либо до достижения возраста 55 лет для женщин и 60 лет для мужчин открыть счет можно в любом негосударственном пенсионном фонде объем взносов на ваше усмотрение. Но если вложите от 2000 руб. в год, то сможете рассчитывать на софинансирование от государства. Это главная фишка программы. Вот как считается размер прибавки от государства всех долгосрочных накопителей разделили на 3 группы первая с доходом ниже 80-ти тысяч рублей в месяц на рубль их вложения будут добавлять еще рубль от государства. Вторая группа с доходом от 80-ти до 150 тысяч рублей в месяц им будут добавлять по 50 копеек на каждый свой рубль и третья группа с доходом от 150 тысяч рублей в месяц у них прибавка составит 25 копеек на рубль. Объем финансирования до 36 тысяч рублей в год то есть получить максимальную доплату от государства можно если вкладывать от 36 до 140 четырех тысяч рублей каждый год зависимости от. Ваших доходов всего эта льгота действует 10 лет. За это время можно максимально получить от государства 360 тысяч рублей. Кроме того, есть другие льготы. Вот какие именно бонусы дает программа долгосрочных сбережений. Налоговый вычет сложных денег можно вернуть подоходный налог от 52 до 88-ти тысяч рублей в год в зависимости от доходов клиентов в течение всего срока Участие в программе. Перевод накопительной части пенсии насчет </w:t>
      </w:r>
      <w:r w:rsidR="00195AF4" w:rsidRPr="00FB025A">
        <w:t>ПДС</w:t>
      </w:r>
      <w:r w:rsidRPr="00FB025A">
        <w:t xml:space="preserve"> может зачислить деньги, которые лежат на индивидуальных счетах ВРФ или негосударственных пенсионных фондах, государственное страхование личных взносов и инвестдохода на сумму до 2 млн. 800 тысяч рублей, а также сверх этой суммы все средства софинансирования накопительной части пенсии без ограничений. Возможно, снять деньги досрочно в случае потери кормильца или если деньги потребуются на дорогостоящее лечение и, наконец, возможность передать сбережения по наследству в случае смерти участника программы деньги перечислятся ближайшим родственникам или другим, указанным в соглашении выгодоприобретателям. Согласитесь, условия неплохие, </w:t>
      </w:r>
      <w:r w:rsidR="00195AF4" w:rsidRPr="00FB025A">
        <w:t xml:space="preserve">поэтому </w:t>
      </w:r>
      <w:r w:rsidRPr="00FB025A">
        <w:t xml:space="preserve">программа быстро набрала популярность, согласно данным Банка России по состоянию на первое мая 26-го г. россияне открыли более 12 млн. счетов. А общий объем взноса превысил 940 млрд. руб. </w:t>
      </w:r>
    </w:p>
    <w:p w14:paraId="3BA9F01D" w14:textId="70526A99" w:rsidR="00CB2BC1" w:rsidRPr="00FB025A" w:rsidRDefault="00CB2BC1" w:rsidP="00CB2BC1">
      <w:r w:rsidRPr="00FB025A">
        <w:t xml:space="preserve">Важный нюанс - Доходность этих самых долгосрочных сбережений здесь не все так однозначно гарантировать доходность фонды не могут инвестиций всегда связано с риском, но вероятность серьезных убытков здесь минимально негосударственные </w:t>
      </w:r>
      <w:r w:rsidRPr="00FB025A">
        <w:lastRenderedPageBreak/>
        <w:t xml:space="preserve">пенсионные фонды по закону должны вкладывать 90 % денег в консервативной инструменты и лишь 10 % в акции крупных компаний, которые могут как вырасти, так и упасть, Это практически исключает возможность убытков, А даже если они случатся, в этом будет виноват сам фонд, и он компенсирует все потери за свой счет. А как выбрать наиболее привлекательной фонд нужно обратить внимание на 3 основных моментов первое. Где находится ваш пенсионные накопления, если они находятся в негосударственный фонде, вы в этом. Соответственно, можете заключить договор и перевести туда свои пенсионные накопления. Второе есть. У вашего работодателя уже реализуются корпоративные пенсионные программы. Соответствии вы можете в этом негосударственном пенсионном фонде заключить договор и возможно получать помощь от работодателя и третья там, где вам удобнее обслуживать ваши счета ваш договора, то есть соответственно в одноименном банке либо государств Пенсионном фонде вы можете заключать договор всех интересует вопрос о доходности. Конечно, доходность немало важный фактор при заключении договора, но, уверяю вас, это не самое важное. Почему? А потому что. Негосударственные фонды имеют одинаковую защиты, то есть все они застрахованы в агентство по страхованию вкладов все они осуществляют свои вложения под контролем Банка России. И угадайте, какая доходность будет на протяжении там 50 15 лет это невозможно. А что происходит по в течение 15 лет или при достижении возраста 55 лет у женщин и 60 лет для мужчин тут клиент сможет выбрать либо снять сумму полностью, либо назначить регулярные выплаты на определенный срок. Кстати, программа долгосрочных сбережений подходит не только людям моего возраста, которые уже чувствуют дыхание пенсии и копят на нее. Ну и тем, кто помоложе с помощью ПДС они смогут накопить на первоначальный взнос на недвижимость или открыть счет </w:t>
      </w:r>
      <w:r w:rsidR="00C635E0" w:rsidRPr="00FB025A">
        <w:t>ПДС</w:t>
      </w:r>
      <w:r w:rsidRPr="00FB025A">
        <w:t xml:space="preserve"> для недавно родившихся детей, чтобы накопить им на обучение в ВУЗ-е При этом </w:t>
      </w:r>
      <w:r w:rsidR="00C635E0" w:rsidRPr="00FB025A">
        <w:t>ПДС</w:t>
      </w:r>
      <w:r w:rsidRPr="00FB025A">
        <w:t xml:space="preserve"> лучше использовать как часть долгосрочный финансовой стратегии, а никак единственный способ хранения сбережений, например 5 10 % свободных средств можно направлять программа для формирования капитала на будущее, а остальную часть содержать в других ликвидных инструментах на накопительных счетах депозитах в облигациях или инвестиционных фондах с возможностью быстрого вывода. Так, у вас сохраняется баланс между долгосрочные доходностью и доступом деньгам на ближайшие цель главное - всегда откладывать часть доходов на будущее и использовать для этого подходящий финансовые инструменты. </w:t>
      </w:r>
    </w:p>
    <w:p w14:paraId="20060F6A" w14:textId="7EE98CF0" w:rsidR="00CB2BC1" w:rsidRDefault="003C2D79" w:rsidP="00CB2BC1">
      <w:hyperlink r:id="rId24" w:history="1">
        <w:r w:rsidR="00CB2BC1" w:rsidRPr="00FB025A">
          <w:rPr>
            <w:rStyle w:val="a3"/>
          </w:rPr>
          <w:t>https://pr.mlg.ru/Article.mlg/ArticleDisplayExt?id=GHddWjcqf8Q1Flsc%2FTP6G%2BPV8ty0KvI6cDzg%2B4g%2BFMwX3IWscjjj8%2FcZCZ7FdbINP5KA3h%2FhAjeew%2F7Mf5rNyEDpdphNcOlvM2R9%2BRCd3pzwd2b3RbZjaRABfTrrtPHb</w:t>
        </w:r>
      </w:hyperlink>
      <w:r w:rsidR="00CB2BC1" w:rsidRPr="00FB025A">
        <w:t xml:space="preserve"> </w:t>
      </w:r>
    </w:p>
    <w:p w14:paraId="55D4063F" w14:textId="3DD4F9BB" w:rsidR="00946D99" w:rsidRDefault="00946D99" w:rsidP="00946D99">
      <w:pPr>
        <w:pStyle w:val="2"/>
      </w:pPr>
      <w:bookmarkStart w:id="73" w:name="_Известия,_24.07.2026,_Эксперт"/>
      <w:bookmarkStart w:id="74" w:name="_Toc235772824"/>
      <w:bookmarkEnd w:id="73"/>
      <w:r>
        <w:t>Известия, 24.07.2026</w:t>
      </w:r>
      <w:r w:rsidRPr="00BE73DA">
        <w:t xml:space="preserve">, </w:t>
      </w:r>
      <w:r>
        <w:t>Эксперт дал совет для получения максимальной суммы господдержки по ПДС</w:t>
      </w:r>
      <w:bookmarkEnd w:id="74"/>
    </w:p>
    <w:p w14:paraId="42008E88" w14:textId="77777777" w:rsidR="00946D99" w:rsidRDefault="00946D99" w:rsidP="00946D99">
      <w:pPr>
        <w:pStyle w:val="3"/>
      </w:pPr>
      <w:bookmarkStart w:id="75" w:name="_Toc235772825"/>
      <w:r>
        <w:t>Максимальная ежегодная сумма государственной поддержки по программе долгосрочных сбережений (ПДС) доходит до 36 тыс. рублей, но получить ее удается лишь 45% участников. О том, как увеличить размер выплат, 24 июля «Известиям» рассказала исполнительный директор «СберНПФ», партнер «СберИнвестиций» Алла Пальшина.</w:t>
      </w:r>
      <w:bookmarkEnd w:id="75"/>
    </w:p>
    <w:p w14:paraId="2A68C39C" w14:textId="77777777" w:rsidR="00946D99" w:rsidRDefault="00946D99" w:rsidP="00946D99">
      <w:r>
        <w:t xml:space="preserve">Она пояснила, что при начислении господдержки учитывается сумма личных взносов за календарный год. Так, при подключении к программе с 15 декабря 2025 года в счет будут </w:t>
      </w:r>
      <w:r>
        <w:lastRenderedPageBreak/>
        <w:t>идти пополнения, произведенные с 15 по 31 декабря. При этом поддержка не будет производиться, если внести в ПДС менее 2 тыс. рублей за год.</w:t>
      </w:r>
    </w:p>
    <w:p w14:paraId="10250719" w14:textId="77777777" w:rsidR="00946D99" w:rsidRDefault="00946D99" w:rsidP="00946D99">
      <w:r>
        <w:t>«Тем, кто откладывает регулярно и понемногу, выгоднее вступать в программу в январе, чтобы к концу года на ПДС-счете накопилась сумма для максимальной доплаты», — пояснила Пальшина.</w:t>
      </w:r>
    </w:p>
    <w:p w14:paraId="778E123C" w14:textId="77777777" w:rsidR="00946D99" w:rsidRDefault="00946D99" w:rsidP="00946D99">
      <w:r>
        <w:t>Размер господдержки зависит от официального среднемесячного дохода. Если он ниже 80 тыс. рублей, для получения максимальных выплат необходимо перечислить на счет 36 тыс. рублей. Сумма дохода от 80 до 150 тыс. рублей требует внесения 72 тыс. рублей, а свыше 150 тыс. рублей — взноса в 144 тыс. рублей.</w:t>
      </w:r>
    </w:p>
    <w:p w14:paraId="205E84EE" w14:textId="77777777" w:rsidR="00946D99" w:rsidRDefault="00946D99" w:rsidP="00946D99">
      <w:r>
        <w:t>Пальшина отметила, что в счет среднемесячного дохода идет не только зарплата, но и другие доходы — например, от сдачи жилья или банковских вкладов. Уточнить свои данные можно в личном кабинете налогоплательщика или в налоговой инспекции.</w:t>
      </w:r>
    </w:p>
    <w:p w14:paraId="651E5EF9" w14:textId="77777777" w:rsidR="00946D99" w:rsidRDefault="00946D99" w:rsidP="00946D99">
      <w:r>
        <w:t>При этом заключение нескольких договоров ПДС не повышает доплату — суммарный размер господдержки остается прежним, а деньги распределяются между счетами пропорционально взносам.</w:t>
      </w:r>
    </w:p>
    <w:p w14:paraId="592E5F5B" w14:textId="77777777" w:rsidR="00946D99" w:rsidRDefault="00946D99" w:rsidP="00946D99">
      <w:r>
        <w:t>«Россияне, которые открыли и пополнили ПДС-счет в прошлом году, но расторгли договор до 1 апреля 2026 года, смогут получать доплаты по оставшимся и новым ПДС-счетам. Остальные навсегда потеряли право на господдержку», — уточнила Пальшина.</w:t>
      </w:r>
    </w:p>
    <w:p w14:paraId="630D0B49" w14:textId="77777777" w:rsidR="00946D99" w:rsidRDefault="00946D99" w:rsidP="00946D99">
      <w:r>
        <w:t>Участники, которые уже начали получать выплаты по ПДС, также лишаются господдержки. Перед тем как начать оформлять выплаты, эксперт посоветовала рассчитать, сколько средств может быть упущено, и оценить последствия.</w:t>
      </w:r>
    </w:p>
    <w:p w14:paraId="0676D893" w14:textId="77777777" w:rsidR="00946D99" w:rsidRDefault="00946D99" w:rsidP="00946D99">
      <w:r>
        <w:t>Ранее президент Национальной ассоциации негосударственных пенсионных фондов (НАПФ) Сергей Беляков заявил, что участники рынка прорабатывают параметры новой установленной пенсионной программы (УПП). По его словам, она будет финансироваться преимущественно или полностью за счет работодателя — сотрудник автоматически станет участником механизма при трудоустройстве, сохраняя право выйти из программы.</w:t>
      </w:r>
    </w:p>
    <w:p w14:paraId="54CAD79D" w14:textId="1D65C5E3" w:rsidR="00946D99" w:rsidRPr="00FB025A" w:rsidRDefault="003C2D79" w:rsidP="00946D99">
      <w:hyperlink r:id="rId25" w:history="1">
        <w:r w:rsidR="00946D99" w:rsidRPr="00C67061">
          <w:rPr>
            <w:rStyle w:val="a3"/>
          </w:rPr>
          <w:t>https://iz.ru/2137457/2026-07-24/ekspert-dal-sovet-dlia-polucheniia-maksimalnoi-summy-gospodderzhki-po-pds</w:t>
        </w:r>
      </w:hyperlink>
      <w:r w:rsidR="00946D99">
        <w:t xml:space="preserve"> </w:t>
      </w:r>
    </w:p>
    <w:p w14:paraId="6E320A73" w14:textId="77777777" w:rsidR="005A4A9A" w:rsidRPr="00FB025A" w:rsidRDefault="005A4A9A" w:rsidP="005A4A9A">
      <w:pPr>
        <w:pStyle w:val="2"/>
      </w:pPr>
      <w:bookmarkStart w:id="76" w:name="ф3"/>
      <w:bookmarkStart w:id="77" w:name="_Toc235772826"/>
      <w:bookmarkEnd w:id="76"/>
      <w:r w:rsidRPr="00FB025A">
        <w:t>Клерк.ру, 23.07.2026, Семьи смогут возвращать больше налогов по ПДС после повышения лимитов в 2026 году</w:t>
      </w:r>
      <w:bookmarkEnd w:id="77"/>
    </w:p>
    <w:p w14:paraId="10C7C0C3" w14:textId="77777777" w:rsidR="005A4A9A" w:rsidRPr="00FB025A" w:rsidRDefault="005A4A9A" w:rsidP="002B6841">
      <w:pPr>
        <w:pStyle w:val="3"/>
      </w:pPr>
      <w:bookmarkStart w:id="78" w:name="_Toc235772827"/>
      <w:r w:rsidRPr="00FB025A">
        <w:t>С 1 сентября 2026 года ПДС станет заметно выгоднее для семей с детьми: максимальная база для налогового вычета увеличится до 500 тыс. рублей на каждого работающего родителя, что позволит семье использовать совокупный лимит в 1 млн рублей.</w:t>
      </w:r>
      <w:bookmarkEnd w:id="78"/>
    </w:p>
    <w:p w14:paraId="5A3AAA5E" w14:textId="77777777" w:rsidR="005A4A9A" w:rsidRPr="00FB025A" w:rsidRDefault="005A4A9A" w:rsidP="005A4A9A">
      <w:r w:rsidRPr="00FB025A">
        <w:t>ПДС становится одним из наиболее эффективных инструментов для долгосрочного финансового планирования. С 1 сентября 2026 года максимальная сумма налогового вычета для семей с детьми увеличится: каждый работающий родитель сможет оформить вычет с суммы взносов до 500 тыс. рублей в год.</w:t>
      </w:r>
    </w:p>
    <w:p w14:paraId="17A6B476" w14:textId="799ACCDE" w:rsidR="005A4A9A" w:rsidRPr="00FB025A" w:rsidRDefault="005A4A9A" w:rsidP="005A4A9A">
      <w:r w:rsidRPr="00FB025A">
        <w:lastRenderedPageBreak/>
        <w:t xml:space="preserve">Таким образом, семья сможет использовать совокупный лимит в размере 1 млн рублей. Об этом </w:t>
      </w:r>
      <w:r w:rsidR="00FB025A">
        <w:t>«</w:t>
      </w:r>
      <w:r w:rsidRPr="00FB025A">
        <w:t>Клерку</w:t>
      </w:r>
      <w:r w:rsidR="00FB025A">
        <w:t>»</w:t>
      </w:r>
      <w:r w:rsidRPr="00FB025A">
        <w:t xml:space="preserve"> рассказала заместитель коммерческого директора НПФ </w:t>
      </w:r>
      <w:r w:rsidR="00FB025A">
        <w:t>«</w:t>
      </w:r>
      <w:r w:rsidRPr="00FB025A">
        <w:t>БУДУЩЕЕ</w:t>
      </w:r>
      <w:r w:rsidR="00FB025A">
        <w:t>»</w:t>
      </w:r>
      <w:r w:rsidRPr="00FB025A">
        <w:t xml:space="preserve"> Людмила Логинова.</w:t>
      </w:r>
    </w:p>
    <w:p w14:paraId="7165E450" w14:textId="2B4B2AF9" w:rsidR="005A4A9A" w:rsidRPr="00FB025A" w:rsidRDefault="00FB025A" w:rsidP="005A4A9A">
      <w:r>
        <w:t>«</w:t>
      </w:r>
      <w:r w:rsidR="005A4A9A" w:rsidRPr="00FB025A">
        <w:t>Программа долгосрочных сбережений скоро станет еще более выгодной для семей с детьми. Каждый родитель, который открыл ПДС в пользу ребенка и делает взносы, сможет возвращать налог с базы до 500 тыс. рублей, максимум 110 тыс. возврата в год. Если двое родителей вносят деньги в долгосрочные сбережения детей и платят НДФЛ, то итоговая сумма для возврата увеличится в два раза</w:t>
      </w:r>
      <w:r>
        <w:t>»</w:t>
      </w:r>
      <w:r w:rsidR="005A4A9A" w:rsidRPr="00FB025A">
        <w:t xml:space="preserve">, — сказал генеральный директор НПФ </w:t>
      </w:r>
      <w:r>
        <w:t>«</w:t>
      </w:r>
      <w:r w:rsidR="005A4A9A" w:rsidRPr="00FB025A">
        <w:t>БУДУЩЕЕ</w:t>
      </w:r>
      <w:r>
        <w:t>»</w:t>
      </w:r>
      <w:r w:rsidR="005A4A9A" w:rsidRPr="00FB025A">
        <w:t xml:space="preserve"> Олег Мошляк.</w:t>
      </w:r>
    </w:p>
    <w:p w14:paraId="6CF4BBE8" w14:textId="77777777" w:rsidR="005A4A9A" w:rsidRPr="00FB025A" w:rsidRDefault="005A4A9A" w:rsidP="005A4A9A">
      <w:r w:rsidRPr="00FB025A">
        <w:t>ПДС предусматривает не только повышенный налоговый вычет, но и государственное софинансирование взносов до 36 тыс. рублей ежегодно в течение 10 лет, а также возможность досрочного получения средств в случае тяжелой жизненной ситуации. Сбережения участников программы увеличиваются за счет господдержки и инвестиционного дохода фонда, а накопления застрахованы на сумму до 2,8 млн рублей.</w:t>
      </w:r>
    </w:p>
    <w:p w14:paraId="103A1A2A" w14:textId="07870DE3" w:rsidR="005A4A9A" w:rsidRPr="00FB025A" w:rsidRDefault="003C2D79" w:rsidP="005A4A9A">
      <w:hyperlink r:id="rId26" w:history="1">
        <w:r w:rsidR="005A4A9A" w:rsidRPr="00FB025A">
          <w:rPr>
            <w:rStyle w:val="a3"/>
          </w:rPr>
          <w:t>https://www.klerk.ru/buh/news/701073/</w:t>
        </w:r>
      </w:hyperlink>
      <w:r w:rsidR="005A4A9A" w:rsidRPr="00FB025A">
        <w:t xml:space="preserve"> </w:t>
      </w:r>
    </w:p>
    <w:p w14:paraId="220572B2" w14:textId="7D28E440" w:rsidR="005E177A" w:rsidRPr="00FB025A" w:rsidRDefault="005E177A" w:rsidP="005E177A">
      <w:pPr>
        <w:pStyle w:val="2"/>
      </w:pPr>
      <w:bookmarkStart w:id="79" w:name="ф4"/>
      <w:bookmarkStart w:id="80" w:name="_Toc235772828"/>
      <w:bookmarkEnd w:id="79"/>
      <w:r w:rsidRPr="00FB025A">
        <w:t xml:space="preserve">Страхование сегодня, 23.07.2026, Клиенты </w:t>
      </w:r>
      <w:r w:rsidR="00FB025A">
        <w:t>«</w:t>
      </w:r>
      <w:r w:rsidRPr="00FB025A">
        <w:t>АльфаСтрахование</w:t>
      </w:r>
      <w:r w:rsidR="00FB025A">
        <w:t>»</w:t>
      </w:r>
      <w:r w:rsidRPr="00FB025A">
        <w:t xml:space="preserve"> смогут перевести АльфаБАЛЛы в программу долгосрочных сбережений</w:t>
      </w:r>
      <w:bookmarkEnd w:id="80"/>
    </w:p>
    <w:p w14:paraId="460DD53B" w14:textId="4667ED5B" w:rsidR="005E177A" w:rsidRPr="00FB025A" w:rsidRDefault="00FB025A" w:rsidP="002B6841">
      <w:pPr>
        <w:pStyle w:val="3"/>
      </w:pPr>
      <w:bookmarkStart w:id="81" w:name="_Toc235772829"/>
      <w:r>
        <w:t>«</w:t>
      </w:r>
      <w:r w:rsidR="005E177A" w:rsidRPr="00FB025A">
        <w:t>АльфаСтрахование</w:t>
      </w:r>
      <w:r>
        <w:t>»</w:t>
      </w:r>
      <w:r w:rsidR="005E177A" w:rsidRPr="00FB025A">
        <w:t xml:space="preserve"> запустила новую возможность для участников программы лояльности. Теперь накопленные АльфаБАЛЛы можно обменять на сертификат и использовать его при оформлении Программы долгосрочных сбережений (ПДС) Альфа НПФ.</w:t>
      </w:r>
      <w:bookmarkEnd w:id="81"/>
    </w:p>
    <w:p w14:paraId="1BBA059D" w14:textId="77777777" w:rsidR="005E177A" w:rsidRPr="00FB025A" w:rsidRDefault="005E177A" w:rsidP="005E177A">
      <w:r w:rsidRPr="00FB025A">
        <w:t>Сертификат можно оформить на сумму от 100 до 1 000 руб. - в зависимости от количества накопленных баллов. Каждый балл соответствует одному рублю номинала сертификата. Для участия в программе его необходимо использовать вместе с собственным взносом от 100 руб.</w:t>
      </w:r>
    </w:p>
    <w:p w14:paraId="4A760EF5" w14:textId="77777777" w:rsidR="005E177A" w:rsidRPr="00FB025A" w:rsidRDefault="005E177A" w:rsidP="005E177A">
      <w:r w:rsidRPr="00FB025A">
        <w:t>Программа долгосрочных сбережений позволяет формировать накопления за счет личных взносов, инвестиционного дохода и государственной поддержки. Государство софинансирует взносы участников на сумму до 36 тыс. руб. в год в течение десяти лет. Кроме того, участники программы могут получить налоговый вычет в размере от 13 до 22% с суммы ежегодных взносов в пределах 400 тыс. руб.</w:t>
      </w:r>
    </w:p>
    <w:p w14:paraId="2E28AC50" w14:textId="77777777" w:rsidR="005E177A" w:rsidRPr="00FB025A" w:rsidRDefault="005E177A" w:rsidP="005E177A">
      <w:r w:rsidRPr="00FB025A">
        <w:t>Накопления по программе застрахованы на сумму до 2,8 млн руб. Средства инвестируются в соответствии с инвестиционной стратегией фонда, а доход фиксируется каждые пять лет. Закон также предусматривает дополнительные гарантии: накопления наследуются (за исключением случаев назначения пожизненной выплаты), не подлежат разделу при разводе и взысканию по исполнительным производствам. В отдельных жизненных ситуациях участники программы могут воспользоваться правом на досрочное получение средств.</w:t>
      </w:r>
    </w:p>
    <w:p w14:paraId="1827BD31" w14:textId="54CBE318" w:rsidR="005E177A" w:rsidRPr="00FB025A" w:rsidRDefault="003C2D79" w:rsidP="005E177A">
      <w:hyperlink r:id="rId27" w:history="1">
        <w:r w:rsidR="005E177A" w:rsidRPr="00FB025A">
          <w:rPr>
            <w:rStyle w:val="a3"/>
          </w:rPr>
          <w:t>https://www.insur-info.ru/pressr/93114/</w:t>
        </w:r>
      </w:hyperlink>
      <w:r w:rsidR="005E177A" w:rsidRPr="00FB025A">
        <w:t xml:space="preserve"> </w:t>
      </w:r>
    </w:p>
    <w:p w14:paraId="1D808DF0" w14:textId="032D39EE" w:rsidR="00150BAD" w:rsidRPr="00FB025A" w:rsidRDefault="00150BAD" w:rsidP="00150BAD">
      <w:pPr>
        <w:pStyle w:val="2"/>
      </w:pPr>
      <w:bookmarkStart w:id="82" w:name="_Toc235772830"/>
      <w:r w:rsidRPr="00FB025A">
        <w:lastRenderedPageBreak/>
        <w:t>Арктик ТВ, 23.07.2026, К программе долгосрочных сбережений присоединились почти 65 тысяч жителей Мурманской области</w:t>
      </w:r>
      <w:bookmarkEnd w:id="82"/>
    </w:p>
    <w:p w14:paraId="67D1E469" w14:textId="77777777" w:rsidR="00150BAD" w:rsidRPr="00FB025A" w:rsidRDefault="00150BAD" w:rsidP="002B6841">
      <w:pPr>
        <w:pStyle w:val="3"/>
      </w:pPr>
      <w:bookmarkStart w:id="83" w:name="_Toc235772831"/>
      <w:r w:rsidRPr="00FB025A">
        <w:t>В период с января по июнь 2026 года жители Мурманской области заключили свыше 15 тысяч договоров по программе долгосрочных сбережений (ПДС), это на 29% больше по сравнению с аналогичным периодом прошлого года. Объём взносов по этим договорам в негосударственные пенсионные фонды (НПФ) составил 633 млн рублей.</w:t>
      </w:r>
      <w:bookmarkEnd w:id="83"/>
    </w:p>
    <w:p w14:paraId="7A348122" w14:textId="77777777" w:rsidR="00150BAD" w:rsidRPr="00FB025A" w:rsidRDefault="00150BAD" w:rsidP="00150BAD">
      <w:r w:rsidRPr="00FB025A">
        <w:t>Как сообщает Отделение по Мурманской области Северо-Западного главного управления Центрального банка Российской Федерации, с момента запуска программы 2,5 года назад число её участников в нашем регионе приблизилось к 65 тысячам. Объём фактических взносов по заключенным договорам к началу июля 2026 года превысил 4,9 млрд рублей.</w:t>
      </w:r>
    </w:p>
    <w:p w14:paraId="4B4AF242" w14:textId="6C1C2C89" w:rsidR="00150BAD" w:rsidRPr="00FB025A" w:rsidRDefault="00FB025A" w:rsidP="00150BAD">
      <w:r>
        <w:t>«</w:t>
      </w:r>
      <w:r w:rsidR="00150BAD" w:rsidRPr="00FB025A">
        <w:t>Число участников ПДС и объём средств, привлеченных фондами, в регионе заметно выросли, что говорит о востребованности этого инструмента. Интерес к нему объясняется, в частности, тем, что программа сочетает в себе эффективные механизмы господдержки и реальные финансовые преимущества, которые позволяют участникам сформировать финансовую подушку безопасности для использования в будущем: при выходе на пенсию или в тяжелой жизненной ситуации</w:t>
      </w:r>
      <w:r>
        <w:t>»</w:t>
      </w:r>
      <w:r w:rsidR="00150BAD" w:rsidRPr="00FB025A">
        <w:t>, – прокомментировала руководитель направления экономического отдела Отделения Банка России по Мурманской области Олеся Бачиннова.</w:t>
      </w:r>
    </w:p>
    <w:p w14:paraId="153CA007" w14:textId="77777777" w:rsidR="00150BAD" w:rsidRPr="00FB025A" w:rsidRDefault="00150BAD" w:rsidP="00150BAD">
      <w:r w:rsidRPr="00FB025A">
        <w:t>Программа даёт возможность получения дохода от накоплений с учётом государственного софинансирования до 36 тысяч рублей в год в течение 10 лет, страхования денег на сумму до 2,8 млн рублей, что в два раза выше, чем по банковским вкладам, а также ежегодного налогового вычета по НДФЛ. Можно открыть несколько счетов, в том числе на родственников.</w:t>
      </w:r>
    </w:p>
    <w:p w14:paraId="51D3DC0C" w14:textId="77777777" w:rsidR="00150BAD" w:rsidRPr="00FB025A" w:rsidRDefault="00150BAD" w:rsidP="00150BAD">
      <w:r w:rsidRPr="00FB025A">
        <w:t>С 1 сентября 2026 года за долгосрочные сбережения в пользу детей родители смогут получить больший налоговый вычет. Лимит увеличится с 400 тысяч до 500 тысяч рублей. Если взносы делали оба родителя, то и возврат сможет оформить каждый. Таким образом, максимальная сумма вычета для семьи составит 1 млн рублей. Возраст ребёнка не должен превышать 18 лет, а если он учится очно, то 24 лет.</w:t>
      </w:r>
    </w:p>
    <w:p w14:paraId="47AD9858" w14:textId="77777777" w:rsidR="00150BAD" w:rsidRPr="00FB025A" w:rsidRDefault="00150BAD" w:rsidP="00150BAD">
      <w:r w:rsidRPr="00FB025A">
        <w:t>Больше информации о программе долгосрочных сбережений можно найти в ответах на часто задаваемые вопросы на сайте Банка России.</w:t>
      </w:r>
    </w:p>
    <w:p w14:paraId="1906156C" w14:textId="1106538F" w:rsidR="00150BAD" w:rsidRPr="00FB025A" w:rsidRDefault="003C2D79" w:rsidP="00150BAD">
      <w:hyperlink r:id="rId28" w:history="1">
        <w:r w:rsidR="00150BAD" w:rsidRPr="00FB025A">
          <w:rPr>
            <w:rStyle w:val="a3"/>
          </w:rPr>
          <w:t>https://арктик-тв.рф/news/murmanskaya-oblast-arktika-16/k-programme-dolgosrochnyh-sberezheniy-prisoedinilis-pochti-65-tysyach-zhiteley-murmanskoy-oblasti</w:t>
        </w:r>
      </w:hyperlink>
      <w:r w:rsidR="00150BAD" w:rsidRPr="00FB025A">
        <w:t xml:space="preserve"> </w:t>
      </w:r>
    </w:p>
    <w:p w14:paraId="77A96366" w14:textId="77777777" w:rsidR="00D10D6C" w:rsidRPr="00FB025A" w:rsidRDefault="00D10D6C" w:rsidP="00D10D6C">
      <w:pPr>
        <w:pStyle w:val="2"/>
      </w:pPr>
      <w:bookmarkStart w:id="84" w:name="ф5"/>
      <w:bookmarkStart w:id="85" w:name="_Toc235772832"/>
      <w:bookmarkEnd w:id="84"/>
      <w:r w:rsidRPr="00FB025A">
        <w:lastRenderedPageBreak/>
        <w:t>МК Рязань, 23.07.2026, Рязанцы внесли более 2 млрд рублей по ПДС за полгода</w:t>
      </w:r>
      <w:bookmarkEnd w:id="85"/>
    </w:p>
    <w:p w14:paraId="385744E7" w14:textId="77777777" w:rsidR="00D10D6C" w:rsidRPr="00FB025A" w:rsidRDefault="00D10D6C" w:rsidP="002B6841">
      <w:pPr>
        <w:pStyle w:val="3"/>
      </w:pPr>
      <w:bookmarkStart w:id="86" w:name="_Toc235772833"/>
      <w:r w:rsidRPr="00FB025A">
        <w:t>Более 23 тыс. рязанцев вступили в Программу долгосрочных сбережений в первом полугодии 2026 года. Об этом сообщили в пресс-службе регионального отделения Банка России.</w:t>
      </w:r>
      <w:bookmarkEnd w:id="86"/>
    </w:p>
    <w:p w14:paraId="06FB2DB5" w14:textId="77777777" w:rsidR="00D10D6C" w:rsidRPr="00FB025A" w:rsidRDefault="00D10D6C" w:rsidP="00D10D6C">
      <w:r w:rsidRPr="00FB025A">
        <w:t>В общей сложности с начала действия программы в области было заключено около 107,2 тыс. договоров.</w:t>
      </w:r>
    </w:p>
    <w:p w14:paraId="6D153FC9" w14:textId="77777777" w:rsidR="00D10D6C" w:rsidRPr="00FB025A" w:rsidRDefault="00D10D6C" w:rsidP="00D10D6C">
      <w:r w:rsidRPr="00FB025A">
        <w:t>В рамках ПДС участник должен делать добровольные взносы, а негосударственный пенсионный фонд, с которым он подписал договор, инвестирует эти средства. Подобный сберегательный продукт позволяет получить прибавку к пенсии или же создать дополнительную финансовую подушку безопасности.</w:t>
      </w:r>
    </w:p>
    <w:p w14:paraId="633CE359" w14:textId="77777777" w:rsidR="00D10D6C" w:rsidRPr="00FB025A" w:rsidRDefault="00D10D6C" w:rsidP="00D10D6C">
      <w:r w:rsidRPr="00FB025A">
        <w:t>В региональном отделении Банка также отметили, что преимуществами программы являются софинансирование от государства до 36 тыс. рублей в год, а также возможность ежегодно получать налоговый вычет. Кроме того, всё время действия договора средства застрахованы на сумму до 2,8 млн рублей.</w:t>
      </w:r>
    </w:p>
    <w:p w14:paraId="31EACBBD" w14:textId="77777777" w:rsidR="00D10D6C" w:rsidRPr="00FB025A" w:rsidRDefault="00D10D6C" w:rsidP="00D10D6C">
      <w:r w:rsidRPr="00FB025A">
        <w:t>В январе – июне 2026 года рязанцы пополнили новые счета на 525 млн рублей. Ещё 1,6 млрд составили взносы по ранее заключённым договорам.</w:t>
      </w:r>
    </w:p>
    <w:p w14:paraId="75CA024F" w14:textId="6F994A2A" w:rsidR="00111D7C" w:rsidRPr="00FB025A" w:rsidRDefault="003C2D79" w:rsidP="00D10D6C">
      <w:hyperlink r:id="rId29" w:history="1">
        <w:r w:rsidR="00D10D6C" w:rsidRPr="00FB025A">
          <w:rPr>
            <w:rStyle w:val="a3"/>
          </w:rPr>
          <w:t>https://rzn.mk.ru/economics/2026/07/17/ryazancy-vnesli-bolee-2-mlrd-rubley-po-pds-za-polgoda.html</w:t>
        </w:r>
      </w:hyperlink>
    </w:p>
    <w:p w14:paraId="5BF6FD68" w14:textId="77777777" w:rsidR="00340FA0" w:rsidRPr="00FB025A" w:rsidRDefault="00340FA0" w:rsidP="00340FA0">
      <w:pPr>
        <w:pStyle w:val="2"/>
      </w:pPr>
      <w:bookmarkStart w:id="87" w:name="ф6"/>
      <w:bookmarkStart w:id="88" w:name="_Toc235772834"/>
      <w:bookmarkEnd w:id="87"/>
      <w:r w:rsidRPr="00FB025A">
        <w:t>kaluga-gov.ru, 23.07.2026, Жители Калужской области все чаще выбирают накопительную программу долгосрочных сбережений</w:t>
      </w:r>
      <w:bookmarkEnd w:id="88"/>
    </w:p>
    <w:p w14:paraId="2D6458FF" w14:textId="77777777" w:rsidR="00340FA0" w:rsidRPr="00FB025A" w:rsidRDefault="00340FA0" w:rsidP="002B6841">
      <w:pPr>
        <w:pStyle w:val="3"/>
      </w:pPr>
      <w:bookmarkStart w:id="89" w:name="_Toc235772835"/>
      <w:r w:rsidRPr="00FB025A">
        <w:t>В Калужской области в первом полугодии 2026 года жители заключили с негосударственными пенсионными фондами (НПФ) свыше 20 тысяч договоров долгосрочных сбережений, перечислив на эти цели 509 млн рублей.</w:t>
      </w:r>
      <w:bookmarkEnd w:id="89"/>
    </w:p>
    <w:p w14:paraId="7DB6FCC9" w14:textId="77777777" w:rsidR="00340FA0" w:rsidRPr="00FB025A" w:rsidRDefault="00340FA0" w:rsidP="00340FA0">
      <w:r w:rsidRPr="00FB025A">
        <w:t>Всего же с момента старта проекта в 2024 году калужане внесли в программу долгосрочных сбережений (ПДС) порядка 5 млрд рублей, заключив 86 тысяч договоров.</w:t>
      </w:r>
    </w:p>
    <w:p w14:paraId="700C962A" w14:textId="6105EF1D" w:rsidR="00340FA0" w:rsidRPr="00FB025A" w:rsidRDefault="00FB025A" w:rsidP="00340FA0">
      <w:r>
        <w:t>«</w:t>
      </w:r>
      <w:r w:rsidR="00340FA0" w:rsidRPr="00FB025A">
        <w:t>Калужане уже почувствовали преимущества накопительной программы долгосрочных сбережений и стали выбирать этот финансовый инструмент осознанно. Программа привлекает сочетанием государственных льгот и финансовой безопасностью — ее участники в течение 10 лет гарантированно получают софинансирование со стороны государства — до 36 тысяч рублей ежегодно</w:t>
      </w:r>
      <w:r>
        <w:t>»</w:t>
      </w:r>
      <w:r w:rsidR="00340FA0" w:rsidRPr="00FB025A">
        <w:t>, — рассказала управляющий калужским отделением Банка России Марина Изюмова.</w:t>
      </w:r>
    </w:p>
    <w:p w14:paraId="2DE9BFDF" w14:textId="77777777" w:rsidR="00340FA0" w:rsidRPr="00FB025A" w:rsidRDefault="00340FA0" w:rsidP="00340FA0">
      <w:r w:rsidRPr="00FB025A">
        <w:t xml:space="preserve">Напомним, программа долгосрочных сбережений заработала в России с 2024 года. Она стимулирует создавать накопления на долгосрочные цели, например, накопить на обучение детей, первый взнос на жилье или прибавку к пенсии. Чтобы вступить в программу, необходимо заключить договор с любым из негосударственных пенсионных фондов, которые занимаются формированием долгосрочных сбережений. Сегодня в эту работу включены 29 из 32 работающих на рынке НПФ. Участник осуществляет добровольные взносы в ПДС, а оператор в лице НПФ инвестирует средства, обеспечивая доходность вложений. Начать получать ежемесячные выплаты от НПФ можно будет </w:t>
      </w:r>
      <w:r w:rsidRPr="00FB025A">
        <w:lastRenderedPageBreak/>
        <w:t>через 15 лет с момента заключения договора либо с 55 лет для женщин, с 60 — для мужчин. В программе предусмотрены случаи, когда забрать все сбережения вместе с инвестиционным доходом можно раньше установленных сроков. Все взносы в ПДС, а также инвестдоход по ним застрахованы государством на сумму до 2,8 млн рублей.</w:t>
      </w:r>
    </w:p>
    <w:p w14:paraId="7B72962A" w14:textId="77777777" w:rsidR="00340FA0" w:rsidRPr="00FB025A" w:rsidRDefault="00340FA0" w:rsidP="00340FA0">
      <w:r w:rsidRPr="00FB025A">
        <w:t>На портале Моифинансы.рф есть калькулятор, в котором можно просчитать примерные выплаты, которые участник программы будет получать ежемесячно. Калькуляторы также есть на многих сайтах НПФ и банков-агентов НПФ.</w:t>
      </w:r>
    </w:p>
    <w:p w14:paraId="49667308" w14:textId="149A4358" w:rsidR="00340FA0" w:rsidRPr="00FB025A" w:rsidRDefault="003C2D79" w:rsidP="00340FA0">
      <w:hyperlink r:id="rId30" w:history="1">
        <w:r w:rsidR="00340FA0" w:rsidRPr="00FB025A">
          <w:rPr>
            <w:rStyle w:val="a3"/>
          </w:rPr>
          <w:t>https://www.kaluga-gov.ru/news/64833/</w:t>
        </w:r>
      </w:hyperlink>
      <w:r w:rsidR="00340FA0" w:rsidRPr="00FB025A">
        <w:t xml:space="preserve"> </w:t>
      </w:r>
    </w:p>
    <w:p w14:paraId="2E0FA08A" w14:textId="77777777" w:rsidR="00970D89" w:rsidRPr="00FB025A" w:rsidRDefault="00970D89" w:rsidP="00970D89">
      <w:pPr>
        <w:pStyle w:val="2"/>
      </w:pPr>
      <w:bookmarkStart w:id="90" w:name="_Toc235772836"/>
      <w:r w:rsidRPr="00FB025A">
        <w:t>Газета Тула, 23.07.2026, Туляки отложили на пенсию более 9 млрд рублей</w:t>
      </w:r>
      <w:bookmarkEnd w:id="90"/>
    </w:p>
    <w:p w14:paraId="288E9A90" w14:textId="77777777" w:rsidR="00970D89" w:rsidRPr="00FB025A" w:rsidRDefault="00970D89" w:rsidP="002B6841">
      <w:pPr>
        <w:pStyle w:val="3"/>
      </w:pPr>
      <w:bookmarkStart w:id="91" w:name="_Toc235772837"/>
      <w:r w:rsidRPr="00FB025A">
        <w:t>Почти 29 тысяч жителей региона вступили в Программу долгосрочных сбережений (ПДС) с начала года. Клиенты внесли на новые счета 977 млн рублей.</w:t>
      </w:r>
      <w:bookmarkEnd w:id="91"/>
      <w:r w:rsidRPr="00FB025A">
        <w:t xml:space="preserve"> </w:t>
      </w:r>
    </w:p>
    <w:p w14:paraId="01CC4448" w14:textId="77777777" w:rsidR="00970D89" w:rsidRPr="00FB025A" w:rsidRDefault="00970D89" w:rsidP="00970D89">
      <w:r w:rsidRPr="00FB025A">
        <w:t>В целом за два с лишним года действия ПДС более 135 тысяч туляков заключили договоры долгосрочных сбережений. В программу за это время привлечено свыше 9 млрд рублей.</w:t>
      </w:r>
    </w:p>
    <w:p w14:paraId="146439F4" w14:textId="77777777" w:rsidR="00970D89" w:rsidRPr="00FB025A" w:rsidRDefault="00970D89" w:rsidP="00970D89">
      <w:r w:rsidRPr="00FB025A">
        <w:t>ПДС направлена на формирование дополнительных сбережений при финансовой поддержке государства. В течение десяти лет на счет участника будет добавляться до 36 тысяч рублей в год.</w:t>
      </w:r>
    </w:p>
    <w:p w14:paraId="640FF72B" w14:textId="77777777" w:rsidR="00970D89" w:rsidRPr="00FB025A" w:rsidRDefault="00970D89" w:rsidP="00970D89">
      <w:r w:rsidRPr="00FB025A">
        <w:t>Дополнительным преимуществом программы является государственное гарантирование вложенных средств — в объеме 2,8 млн рублей, а переведенные средства пенсионных накоплений и софинансирование застрахованы в неограниченном объеме. Кроме того, участники ПДС могут ежегодно оформлять налоговый вычет от суммы взносов.</w:t>
      </w:r>
    </w:p>
    <w:p w14:paraId="538A1FEF" w14:textId="77777777" w:rsidR="00970D89" w:rsidRPr="00FB025A" w:rsidRDefault="00970D89" w:rsidP="00970D89">
      <w:r w:rsidRPr="00FB025A">
        <w:t>Чтобы принять участие в программе, необходимо заключить договор с негосударственным пенсионным фондом. Сегодня на рынке действуют 32 НПФ, все они финансово устойчивы. 29 из них занимаются формированием долгосрочных сбережений.</w:t>
      </w:r>
    </w:p>
    <w:p w14:paraId="74F80291" w14:textId="77777777" w:rsidR="00970D89" w:rsidRPr="00FB025A" w:rsidRDefault="00970D89" w:rsidP="00970D89">
      <w:r w:rsidRPr="00FB025A">
        <w:t>Узнать об условиях и возможностях ПДС можно на сайте Банка России.</w:t>
      </w:r>
    </w:p>
    <w:p w14:paraId="17D5DD2A" w14:textId="5D95123E" w:rsidR="00D10D6C" w:rsidRPr="009F7F93" w:rsidRDefault="003C2D79" w:rsidP="00970D89">
      <w:hyperlink r:id="rId31" w:history="1">
        <w:r w:rsidR="00970D89" w:rsidRPr="00FB025A">
          <w:rPr>
            <w:rStyle w:val="a3"/>
          </w:rPr>
          <w:t>https://gazeta-tula.ru/n1101864.html</w:t>
        </w:r>
      </w:hyperlink>
    </w:p>
    <w:p w14:paraId="0E71C3E0" w14:textId="6729F56E" w:rsidR="00754B11" w:rsidRPr="00754B11" w:rsidRDefault="00754B11" w:rsidP="00754B11">
      <w:pPr>
        <w:pStyle w:val="2"/>
      </w:pPr>
      <w:bookmarkStart w:id="92" w:name="_Toc235772838"/>
      <w:r>
        <w:rPr>
          <w:lang w:val="en-US"/>
        </w:rPr>
        <w:t>gazetaingush</w:t>
      </w:r>
      <w:r w:rsidRPr="00754B11">
        <w:t>.</w:t>
      </w:r>
      <w:r>
        <w:rPr>
          <w:lang w:val="en-US"/>
        </w:rPr>
        <w:t>ru</w:t>
      </w:r>
      <w:r w:rsidRPr="00754B11">
        <w:t>, 23.07.2026, Жители Ингушетии продолжают копить с помощью ПДС</w:t>
      </w:r>
      <w:bookmarkEnd w:id="92"/>
    </w:p>
    <w:p w14:paraId="3CA55935" w14:textId="0925EF98" w:rsidR="00754B11" w:rsidRPr="00754B11" w:rsidRDefault="00754B11" w:rsidP="00754B11">
      <w:pPr>
        <w:pStyle w:val="3"/>
      </w:pPr>
      <w:bookmarkStart w:id="93" w:name="_Toc235772839"/>
      <w:r w:rsidRPr="00754B11">
        <w:t>На 1 июля 2026 года жители Ингушетии заключили 17 540 договоров по Программе долгосрочных сбережений (ПДС). Общий объём поступивших средств за два с половиной года работы программы превысил 176,5 млн рублей. Только за январь-июнь поступления по программе составили 59,5 млн рублей, а количество новых договоров увеличилось на 4 525.</w:t>
      </w:r>
      <w:bookmarkEnd w:id="93"/>
    </w:p>
    <w:p w14:paraId="2E5C0D5D" w14:textId="77777777" w:rsidR="00754B11" w:rsidRPr="00754B11" w:rsidRDefault="00754B11" w:rsidP="00754B11">
      <w:r w:rsidRPr="00754B11">
        <w:t xml:space="preserve">«Программа долгосрочных сбережений становится всё более востребованным инструментом среди жителей Ингушетии. За первое полугодие число новых договоров выросло более чем на 4,5 тысячи — это говорит о доверии граждан к программе и </w:t>
      </w:r>
      <w:r w:rsidRPr="00754B11">
        <w:lastRenderedPageBreak/>
        <w:t>понимании её преимуществ. При личных взносах от 2 тысяч рублей в год государство добавляет до 36 тысяч рублей софинансирования в течение 10 лет. Участники могут получить налоговый вычет до 52 тысяч рублей, а все накопления застрахованы на сумму до 2,8 млн рублей. Доходность НПФ стабильно превышает инфляцию, что делает ПДС надёжным способом накопления на будущее», — руководитель регионального Отделения Банка России Вадим Зайцев.</w:t>
      </w:r>
    </w:p>
    <w:p w14:paraId="73EF26C9" w14:textId="1C796AB9" w:rsidR="00754B11" w:rsidRPr="00754B11" w:rsidRDefault="00754B11" w:rsidP="00754B11">
      <w:r w:rsidRPr="00754B11">
        <w:t>Программа долгосрочных сбережений работает с 1 января 2024 года. Она позволяет гражданам формировать дополнительный капитал к пенсии или получить средства в сложной жизненной ситуации. Для участия необходимо заключить договор с одним из негосударственных пенсионных фондов (НПФ). Вносить деньги можно в удобном режиме. НПФ инвестирует накопления, чтобы защитить их от инфляции и приумножить.</w:t>
      </w:r>
    </w:p>
    <w:p w14:paraId="3F61F4CE" w14:textId="33745B5B" w:rsidR="00754B11" w:rsidRPr="00754B11" w:rsidRDefault="003C2D79" w:rsidP="00754B11">
      <w:hyperlink r:id="rId32" w:history="1">
        <w:r w:rsidR="00754B11" w:rsidRPr="00C67061">
          <w:rPr>
            <w:rStyle w:val="a3"/>
            <w:lang w:val="en-US"/>
          </w:rPr>
          <w:t>https</w:t>
        </w:r>
        <w:r w:rsidR="00754B11" w:rsidRPr="00754B11">
          <w:rPr>
            <w:rStyle w:val="a3"/>
          </w:rPr>
          <w:t>://</w:t>
        </w:r>
        <w:r w:rsidR="00754B11" w:rsidRPr="00C67061">
          <w:rPr>
            <w:rStyle w:val="a3"/>
            <w:lang w:val="en-US"/>
          </w:rPr>
          <w:t>gazetaingush</w:t>
        </w:r>
        <w:r w:rsidR="00754B11" w:rsidRPr="00754B11">
          <w:rPr>
            <w:rStyle w:val="a3"/>
          </w:rPr>
          <w:t>.</w:t>
        </w:r>
        <w:r w:rsidR="00754B11" w:rsidRPr="00C67061">
          <w:rPr>
            <w:rStyle w:val="a3"/>
            <w:lang w:val="en-US"/>
          </w:rPr>
          <w:t>ru</w:t>
        </w:r>
        <w:r w:rsidR="00754B11" w:rsidRPr="00754B11">
          <w:rPr>
            <w:rStyle w:val="a3"/>
          </w:rPr>
          <w:t>/</w:t>
        </w:r>
        <w:r w:rsidR="00754B11" w:rsidRPr="00C67061">
          <w:rPr>
            <w:rStyle w:val="a3"/>
            <w:lang w:val="en-US"/>
          </w:rPr>
          <w:t>press</w:t>
        </w:r>
        <w:r w:rsidR="00754B11" w:rsidRPr="00754B11">
          <w:rPr>
            <w:rStyle w:val="a3"/>
          </w:rPr>
          <w:t>-</w:t>
        </w:r>
        <w:r w:rsidR="00754B11" w:rsidRPr="00C67061">
          <w:rPr>
            <w:rStyle w:val="a3"/>
            <w:lang w:val="en-US"/>
          </w:rPr>
          <w:t>reliz</w:t>
        </w:r>
        <w:r w:rsidR="00754B11" w:rsidRPr="00754B11">
          <w:rPr>
            <w:rStyle w:val="a3"/>
          </w:rPr>
          <w:t>/</w:t>
        </w:r>
        <w:r w:rsidR="00754B11" w:rsidRPr="00C67061">
          <w:rPr>
            <w:rStyle w:val="a3"/>
            <w:lang w:val="en-US"/>
          </w:rPr>
          <w:t>zhiteli</w:t>
        </w:r>
        <w:r w:rsidR="00754B11" w:rsidRPr="00754B11">
          <w:rPr>
            <w:rStyle w:val="a3"/>
          </w:rPr>
          <w:t>-</w:t>
        </w:r>
        <w:r w:rsidR="00754B11" w:rsidRPr="00C67061">
          <w:rPr>
            <w:rStyle w:val="a3"/>
            <w:lang w:val="en-US"/>
          </w:rPr>
          <w:t>ingushetii</w:t>
        </w:r>
        <w:r w:rsidR="00754B11" w:rsidRPr="00754B11">
          <w:rPr>
            <w:rStyle w:val="a3"/>
          </w:rPr>
          <w:t>-</w:t>
        </w:r>
        <w:r w:rsidR="00754B11" w:rsidRPr="00C67061">
          <w:rPr>
            <w:rStyle w:val="a3"/>
            <w:lang w:val="en-US"/>
          </w:rPr>
          <w:t>prodolzhayut</w:t>
        </w:r>
        <w:r w:rsidR="00754B11" w:rsidRPr="00754B11">
          <w:rPr>
            <w:rStyle w:val="a3"/>
          </w:rPr>
          <w:t>-</w:t>
        </w:r>
        <w:r w:rsidR="00754B11" w:rsidRPr="00C67061">
          <w:rPr>
            <w:rStyle w:val="a3"/>
            <w:lang w:val="en-US"/>
          </w:rPr>
          <w:t>kopit</w:t>
        </w:r>
        <w:r w:rsidR="00754B11" w:rsidRPr="00754B11">
          <w:rPr>
            <w:rStyle w:val="a3"/>
          </w:rPr>
          <w:t>-</w:t>
        </w:r>
        <w:r w:rsidR="00754B11" w:rsidRPr="00C67061">
          <w:rPr>
            <w:rStyle w:val="a3"/>
            <w:lang w:val="en-US"/>
          </w:rPr>
          <w:t>s</w:t>
        </w:r>
        <w:r w:rsidR="00754B11" w:rsidRPr="00754B11">
          <w:rPr>
            <w:rStyle w:val="a3"/>
          </w:rPr>
          <w:t>-</w:t>
        </w:r>
        <w:r w:rsidR="00754B11" w:rsidRPr="00C67061">
          <w:rPr>
            <w:rStyle w:val="a3"/>
            <w:lang w:val="en-US"/>
          </w:rPr>
          <w:t>pomoshchyu</w:t>
        </w:r>
        <w:r w:rsidR="00754B11" w:rsidRPr="00754B11">
          <w:rPr>
            <w:rStyle w:val="a3"/>
          </w:rPr>
          <w:t>-</w:t>
        </w:r>
        <w:r w:rsidR="00754B11" w:rsidRPr="00C67061">
          <w:rPr>
            <w:rStyle w:val="a3"/>
            <w:lang w:val="en-US"/>
          </w:rPr>
          <w:t>pds</w:t>
        </w:r>
      </w:hyperlink>
      <w:r w:rsidR="00754B11" w:rsidRPr="00754B11">
        <w:t xml:space="preserve"> </w:t>
      </w:r>
    </w:p>
    <w:p w14:paraId="21215384" w14:textId="42EC9991" w:rsidR="00BE4674" w:rsidRPr="00FB025A" w:rsidRDefault="00BE4674" w:rsidP="00BE4674">
      <w:pPr>
        <w:pStyle w:val="2"/>
      </w:pPr>
      <w:bookmarkStart w:id="94" w:name="_Toc235772840"/>
      <w:r w:rsidRPr="00FB025A">
        <w:t>Ivolga-Online, 23.07.2026, Финансы: не только сберечь, но и приумножить</w:t>
      </w:r>
      <w:bookmarkEnd w:id="94"/>
    </w:p>
    <w:p w14:paraId="168DC1F0" w14:textId="77777777" w:rsidR="00BE4674" w:rsidRPr="00FB025A" w:rsidRDefault="00BE4674" w:rsidP="002B6841">
      <w:pPr>
        <w:pStyle w:val="3"/>
      </w:pPr>
      <w:bookmarkStart w:id="95" w:name="_Toc235772841"/>
      <w:r w:rsidRPr="00FB025A">
        <w:t>Финансовая грамотность участников СВО и их семей стала темой семинара, который состоялся в с. Иволгинск под руководством первого заместителя главы муниципального образования Михаила Дружинина.</w:t>
      </w:r>
      <w:bookmarkEnd w:id="95"/>
    </w:p>
    <w:p w14:paraId="5755E140" w14:textId="77777777" w:rsidR="00BE4674" w:rsidRPr="00FB025A" w:rsidRDefault="00BE4674" w:rsidP="00BE4674">
      <w:r w:rsidRPr="00FB025A">
        <w:t>Спикерами выступили: главный экономист экономического отдела Национального Банка России Ирина Зандынова и начальник Управления по борьбе с киберпреступностью МВД Бурятии Бато Базаржапов.</w:t>
      </w:r>
    </w:p>
    <w:p w14:paraId="14AF3A45" w14:textId="77777777" w:rsidR="00BE4674" w:rsidRPr="00FB025A" w:rsidRDefault="00BE4674" w:rsidP="00BE4674">
      <w:r w:rsidRPr="00FB025A">
        <w:t>Ирина Зандынова подробно рассказала о Программе долгосрочных сбережений (ПДС).</w:t>
      </w:r>
    </w:p>
    <w:p w14:paraId="215B14FA" w14:textId="77777777" w:rsidR="00BE4674" w:rsidRPr="00FB025A" w:rsidRDefault="00BE4674" w:rsidP="00BE4674">
      <w:r w:rsidRPr="00FB025A">
        <w:t>– Многие говорят об инвестициях, о желании приумножить деньги, – отметила она. – И есть определенный продукт, разработанный Минфином совместно с Правительством и Центральным банком России. Это Программа долгосрочных сбережений, которая рассчитана не на один год, а на 15 лет, и вступить в нее может любой человек, начиная с 18 лет. Особенно подходит она тем, кому 40 и более лет, очень выгодна людям предпенсионного и пенсионного возраста. Участвуя в этой программе, можно за какой-то определенный период сформировать свои накопления.</w:t>
      </w:r>
    </w:p>
    <w:p w14:paraId="3E407F3B" w14:textId="77777777" w:rsidR="00BE4674" w:rsidRPr="00FB025A" w:rsidRDefault="00BE4674" w:rsidP="00BE4674">
      <w:r w:rsidRPr="00FB025A">
        <w:t>Вступая в ПДС, как сказала Ирина Алексеевна, человек заключает договор с негосударственным пенсионным фондом. Поскольку их подразделений нет в Бурятии, то можно обратиться к ним онлайн через сайт или через специалистов кредитных организаций, которые в данном случае выступают контрагентами, став связующим звеном между ними и населением. Люди вкладывают свои деньги, а государство софинансирует, добавляя пропорционально средства, вплоть до 36 тысяч рублей.</w:t>
      </w:r>
    </w:p>
    <w:p w14:paraId="4B5DCE0E" w14:textId="77777777" w:rsidR="00BE4674" w:rsidRPr="00FB025A" w:rsidRDefault="00BE4674" w:rsidP="00BE4674">
      <w:r w:rsidRPr="00FB025A">
        <w:t>Какие еще возможности открываются перед участниками программы? В каких случаях можно снять накопления? Гарантировано ли наследование? Эти и другие вопросы на конкретных примерах разъяснила главный экономист экономического отдела Национального Банка России.</w:t>
      </w:r>
    </w:p>
    <w:p w14:paraId="68B6BDD5" w14:textId="7A29E704" w:rsidR="00BE4674" w:rsidRPr="00FB025A" w:rsidRDefault="00FB025A" w:rsidP="00BE4674">
      <w:r>
        <w:t>«</w:t>
      </w:r>
      <w:r w:rsidR="00BE4674" w:rsidRPr="00FB025A">
        <w:t>Кибермошенничество: как защитить себя и свои сбережения</w:t>
      </w:r>
      <w:r>
        <w:t>»</w:t>
      </w:r>
      <w:r w:rsidR="00BE4674" w:rsidRPr="00FB025A">
        <w:t xml:space="preserve"> – так называлась презентация, которую предложил Бато Базаржапов. Способы мошенничества, по словам начальника Управления по борьбе с киберпреступностью МВД Бурятии, становятся изощренными. Он остановился на примерах мошенничества, когда жертвами становятся </w:t>
      </w:r>
      <w:r w:rsidR="00BE4674" w:rsidRPr="00FB025A">
        <w:lastRenderedPageBreak/>
        <w:t xml:space="preserve">многие жители, в том числе участники СВО и их родственники. Поэтому бдительность и ответные действия могут обезопасить людей. К примеру, в мессенджере Мах нужно поставить пароль для входа, в Госуслугах – активировать восстановление доступа контрольным вопросом, а также ввести самозапрет на кредиты, в Сбербанке онлайн – установить лимит на переводы и подключить услугу </w:t>
      </w:r>
      <w:r>
        <w:t>«</w:t>
      </w:r>
      <w:r w:rsidR="00BE4674" w:rsidRPr="00FB025A">
        <w:t>Близкие рядом</w:t>
      </w:r>
      <w:r>
        <w:t>»</w:t>
      </w:r>
      <w:r w:rsidR="00BE4674" w:rsidRPr="00FB025A">
        <w:t>.</w:t>
      </w:r>
    </w:p>
    <w:p w14:paraId="459D90E9" w14:textId="77777777" w:rsidR="00BE4674" w:rsidRPr="00FB025A" w:rsidRDefault="00BE4674" w:rsidP="00BE4674">
      <w:r w:rsidRPr="00FB025A">
        <w:t>Сегодня, когда мы хотим иметь финансовую подушку и при этом не потерять свои деньги, только грамотный и разумный подход к её формированию и управлению действительно помогает сохранить и даже немного приумножить средства, не подвергая их риску. В этом убедились все, кто пришел на встречу с представителями банковского дела и правоохранительных органов.</w:t>
      </w:r>
    </w:p>
    <w:p w14:paraId="17C91F85" w14:textId="2ACD9886" w:rsidR="00970D89" w:rsidRPr="00FB025A" w:rsidRDefault="003C2D79" w:rsidP="00BE4674">
      <w:hyperlink r:id="rId33" w:history="1">
        <w:r w:rsidR="00BE4674" w:rsidRPr="00FB025A">
          <w:rPr>
            <w:rStyle w:val="a3"/>
          </w:rPr>
          <w:t>https://ivolga-online.ru/tpost/k7otjsci41-finansi-ne-tolko-sberech-no-i-priumnozhi</w:t>
        </w:r>
      </w:hyperlink>
    </w:p>
    <w:p w14:paraId="2F6741FC" w14:textId="77777777" w:rsidR="00BE4674" w:rsidRPr="00FB025A" w:rsidRDefault="00BE4674" w:rsidP="00BE4674"/>
    <w:p w14:paraId="61C77DB8" w14:textId="77777777" w:rsidR="00111D7C" w:rsidRDefault="00111D7C" w:rsidP="00111D7C">
      <w:pPr>
        <w:pStyle w:val="10"/>
      </w:pPr>
      <w:bookmarkStart w:id="96" w:name="_Toc165991074"/>
      <w:bookmarkStart w:id="97" w:name="_Toc235772842"/>
      <w:r w:rsidRPr="00FB025A">
        <w:t>Новости развития системы обязательного пенсионного страхования и страховой пенсии</w:t>
      </w:r>
      <w:bookmarkEnd w:id="64"/>
      <w:bookmarkEnd w:id="65"/>
      <w:bookmarkEnd w:id="66"/>
      <w:bookmarkEnd w:id="96"/>
      <w:bookmarkEnd w:id="97"/>
    </w:p>
    <w:p w14:paraId="065220F1" w14:textId="066900FD" w:rsidR="00822C00" w:rsidRDefault="00822C00" w:rsidP="00822C00">
      <w:pPr>
        <w:pStyle w:val="2"/>
      </w:pPr>
      <w:bookmarkStart w:id="98" w:name="_Toc235772843"/>
      <w:r>
        <w:t>Свободная пресса, 23.07.2026</w:t>
      </w:r>
      <w:r w:rsidRPr="00822C00">
        <w:t xml:space="preserve">, </w:t>
      </w:r>
      <w:r>
        <w:t>«Вы рожайте, вам зачтётся»: думцы фонтанируют демографическими идеями</w:t>
      </w:r>
      <w:bookmarkEnd w:id="98"/>
    </w:p>
    <w:p w14:paraId="34215D40" w14:textId="23F5D61A" w:rsidR="00822C00" w:rsidRDefault="00822C00" w:rsidP="00822C00">
      <w:pPr>
        <w:pStyle w:val="3"/>
      </w:pPr>
      <w:bookmarkStart w:id="99" w:name="_Toc235772844"/>
      <w:r>
        <w:t>Повышение рождаемости в стране продолжает волновать наших депутатов, причем весьма сильно — Путин же велел, игнорировать нельзя. Источником очередной инициативы стал заместитель председателя комитета ГД по бюджету и налогам Каплан Панеш (фракция ЛДПР). Парламентарий предложил закрепить в пенсионном законодательстве начисление дополнительных баллов женщинам за каждого рожденного ребенка.</w:t>
      </w:r>
      <w:bookmarkEnd w:id="99"/>
    </w:p>
    <w:p w14:paraId="7F03228F" w14:textId="77777777" w:rsidR="00822C00" w:rsidRDefault="00822C00" w:rsidP="00822C00">
      <w:r>
        <w:t>«3 балла за первого, 5 баллов за второго, 7 баллов за третьего и 10 баллов за четвертого и каждого последующего. Это прямое признание вклада матери в будущее страны и реальный стимул для повышения рождаемости», — назвал размер вспомоществования Панеш.</w:t>
      </w:r>
    </w:p>
    <w:p w14:paraId="3651BEA3" w14:textId="77777777" w:rsidR="00822C00" w:rsidRDefault="00822C00" w:rsidP="00822C00">
      <w:r>
        <w:t>Неужели сработает?</w:t>
      </w:r>
    </w:p>
    <w:p w14:paraId="790B4243" w14:textId="77777777" w:rsidR="00822C00" w:rsidRDefault="00822C00" w:rsidP="00822C00">
      <w:r w:rsidRPr="002B09B2">
        <w:rPr>
          <w:b/>
          <w:bCs/>
        </w:rPr>
        <w:t>Оксана Иванова, Генеральный директор АО «НПФ «Социум»,</w:t>
      </w:r>
      <w:r>
        <w:t xml:space="preserve"> Член Комитета по кадрам Совета финансового рынка оценила, во что выльется новая инициатива на практике:</w:t>
      </w:r>
    </w:p>
    <w:p w14:paraId="3FF9F662" w14:textId="77777777" w:rsidR="00822C00" w:rsidRDefault="00822C00" w:rsidP="00822C00">
      <w:r>
        <w:t>— Давайте посмотрим на это с точки зрения реальной мотивации. Для женщины, которая сейчас решает, рожать ли второго или третьего ребёнка, прибавка к пенсии через 20−30 лет — слишком отдалённая перспектива. Её текущие заботы — ипотека, счета за детский сад, медицина, детские товары и питание, возможность совмещать работу и уход за детьми. Дополнительные пенсионные баллы никак не помогут ей сегодня оплатить няню или купить квартиру побольше.</w:t>
      </w:r>
    </w:p>
    <w:p w14:paraId="736DD29C" w14:textId="77777777" w:rsidR="00822C00" w:rsidRDefault="00822C00" w:rsidP="00822C00">
      <w:r>
        <w:t xml:space="preserve">Так что инициатива, как и многие другие, не решает главную проблему — отсутствие у молодых семей долгосрочного финансового планирования. По данным наших </w:t>
      </w:r>
      <w:r>
        <w:lastRenderedPageBreak/>
        <w:t>исследований, люди в 25−35 лет почти не участвуют в программе долгосрочных сбережений (ПДС) — им кажется, что пенсия слишком далеко. Но когда речь заходит о ребёнке и его будущем, горизонт планирования сужается, и здесь открываются реальные возможности.</w:t>
      </w:r>
    </w:p>
    <w:p w14:paraId="57358FAD" w14:textId="77777777" w:rsidR="00822C00" w:rsidRDefault="00822C00" w:rsidP="00822C00">
      <w:r>
        <w:t>«СП»: А что реально бы работало?</w:t>
      </w:r>
    </w:p>
    <w:p w14:paraId="3CD5B3FE" w14:textId="77777777" w:rsidR="00822C00" w:rsidRDefault="00822C00" w:rsidP="00822C00">
      <w:r>
        <w:t xml:space="preserve">— Капитал. Вместо того чтобы добавлять виртуальные баллы, конвертирующиеся в пенсию через десятилетия, нужно дать семьям инструмент, создающий реальный капитал здесь и сейчас. Таким инструментом может стать </w:t>
      </w:r>
      <w:r w:rsidRPr="00822C00">
        <w:rPr>
          <w:b/>
          <w:bCs/>
        </w:rPr>
        <w:t>Программа долгосрочных сбережений (ПДС)</w:t>
      </w:r>
      <w:r>
        <w:t xml:space="preserve"> с привязкой к рождению детей.</w:t>
      </w:r>
    </w:p>
    <w:p w14:paraId="6D66F070" w14:textId="77777777" w:rsidR="00822C00" w:rsidRDefault="00822C00" w:rsidP="00822C00">
      <w:r>
        <w:t>Как это могло бы работать? При рождении ребёнка государство могло бы зачислять на счёт ПДС матери или ребёнка определённую сумму — например, эквивалент тех самых пенсионных баллов, но в виде живых денег, которые сразу инвестируются и начинают приносить доход.</w:t>
      </w:r>
    </w:p>
    <w:p w14:paraId="2122D860" w14:textId="77777777" w:rsidR="00822C00" w:rsidRDefault="00822C00" w:rsidP="00822C00">
      <w:r>
        <w:t>Эти деньги можно будет использовать на образование ребёнка, первый взнос по ипотеке или как стартовый капитал во взрослой жизни. И самое главное — они не исчезают, а работают и растут.</w:t>
      </w:r>
    </w:p>
    <w:p w14:paraId="50D38CB4" w14:textId="77777777" w:rsidR="00822C00" w:rsidRDefault="00822C00" w:rsidP="00822C00">
      <w:r>
        <w:t>«СП»: Почему у нас безрезультатны едва ли не все «демографические инициативы» последних лет?</w:t>
      </w:r>
    </w:p>
    <w:p w14:paraId="5EC9A736" w14:textId="77777777" w:rsidR="00822C00" w:rsidRDefault="00822C00" w:rsidP="00822C00">
      <w:r>
        <w:t>— Главная причина — фокус на точечных стимулах, а не на системных изменениях. Маткапитал, семейная ипотека, пособия — всё это важные меры, но они помогают справляться со следствиями, а не с причинами. Семьи, особенно молодые, откладывают рождение детей не потому, что им не хватает пенсионных баллов. А потому что не уверены в завтрашнем дне: нет стабильной работы, достойного жилья, доступного образования и здравоохранения.</w:t>
      </w:r>
    </w:p>
    <w:p w14:paraId="7920A9F1" w14:textId="77777777" w:rsidR="00822C00" w:rsidRDefault="00822C00" w:rsidP="00822C00">
      <w:r>
        <w:t>По данным Росстата, суммарный коэффициент рождаемости в России упал до 1,36 — это исторический минимум.</w:t>
      </w:r>
    </w:p>
    <w:p w14:paraId="75246EE5" w14:textId="77777777" w:rsidR="00822C00" w:rsidRDefault="00822C00" w:rsidP="00822C00">
      <w:r>
        <w:t>При этом опросы показывают: большинство семей хотят иметь 2 и более детей, но не могут позволить себе это экономически. Демографические инициативы последних лет не создали у семьи устойчивого ощущения, что с рождением детей её уровень жизни не упадёт, а наоборот — вырастет.</w:t>
      </w:r>
    </w:p>
    <w:p w14:paraId="11BF3A0F" w14:textId="77777777" w:rsidR="00822C00" w:rsidRDefault="00822C00" w:rsidP="00822C00">
      <w:r>
        <w:t>«СП»: Что реально можно сделать, чтобы люди начали с желанием заводить детей, создавать семьи, где больше одного ребенка?</w:t>
      </w:r>
    </w:p>
    <w:p w14:paraId="70231675" w14:textId="77777777" w:rsidR="00822C00" w:rsidRDefault="00822C00" w:rsidP="00822C00">
      <w:r>
        <w:t>— Создать семейную ПДС с прямым государственным взносом при рождении ребёнка. Вместо виртуальных баллов — реальные деньги на счете, которые работают и растут. Разрешить направлять материнский капитал в ПДС.</w:t>
      </w:r>
    </w:p>
    <w:p w14:paraId="0D216B83" w14:textId="77777777" w:rsidR="00822C00" w:rsidRDefault="00822C00" w:rsidP="00822C00">
      <w:r>
        <w:t>Сегодня это невозможно: при попытке перевести маткапитал через пенсионные накопления он возвращается обратно в Социальный фонд. Если эту норму изменить, семьи смогут заставить маткапитал работать, а не лежать мёртвым грузом.</w:t>
      </w:r>
    </w:p>
    <w:p w14:paraId="56262E5F" w14:textId="77777777" w:rsidR="00822C00" w:rsidRDefault="00822C00" w:rsidP="00822C00">
      <w:r>
        <w:t>Увязать налоговые льготы для семей с их участием в ПДС. Чем больше детей в семье, тем выше налоговый вычет и тем больше софинансирование от государства. С 1 сентября 2026 года уже вступает в силу повышенный налоговый вычет для родителей — до 500 000 рублей на каждого (до 1 млн рублей на семью).</w:t>
      </w:r>
    </w:p>
    <w:p w14:paraId="11CDCBAE" w14:textId="77777777" w:rsidR="00822C00" w:rsidRDefault="00822C00" w:rsidP="00822C00">
      <w:r>
        <w:lastRenderedPageBreak/>
        <w:t>Сделать ПДС понятной и доступной. Прямо сейчас мы работаем над тем, чтобы программа стала более простой и привлекательной для молодых семей.</w:t>
      </w:r>
    </w:p>
    <w:p w14:paraId="1F0B8B89" w14:textId="77777777" w:rsidR="00822C00" w:rsidRDefault="00822C00" w:rsidP="00822C00">
      <w:r>
        <w:t>Кандидат экономических наук, специалист по технической защите информации Сергей Гатауллин напоминает о значении социальных факторов наряду с финансовыми:</w:t>
      </w:r>
    </w:p>
    <w:p w14:paraId="18F4B886" w14:textId="77777777" w:rsidR="00822C00" w:rsidRDefault="00822C00" w:rsidP="00822C00">
      <w:r>
        <w:t>— Демографические инициативы последних лет не дали ожидаемых результатов, потому что не привели к комплексному изменению среды обитания и качества жизни граждан.</w:t>
      </w:r>
    </w:p>
    <w:p w14:paraId="7F57B788" w14:textId="77777777" w:rsidR="00822C00" w:rsidRDefault="00822C00" w:rsidP="00822C00">
      <w:r>
        <w:t>При этом часть инициатив не соотносится с реальными препятствиями на пути увеличения рождаемости. Одиночные и разрозненные меры господдержки демографии не дают долговременного и устойчивого эффекта.</w:t>
      </w:r>
    </w:p>
    <w:p w14:paraId="6328C7DA" w14:textId="77777777" w:rsidR="00822C00" w:rsidRDefault="00822C00" w:rsidP="00822C00">
      <w:r>
        <w:t>Необходимая динамика демографических процессов должна быть увязана с доступностью жилья, здравоохранения, образования, пространственным развитием страны и созданием комфортной и безопасной социальной среды. Также важнейшим фактором демографии является уровень социальной напряженности в обществе.</w:t>
      </w:r>
    </w:p>
    <w:p w14:paraId="2E87E22B" w14:textId="77777777" w:rsidR="00822C00" w:rsidRDefault="00822C00" w:rsidP="00822C00">
      <w:r>
        <w:t>«СП»: Думаете, инициатива с баллами сработает как эффективный стимул повышения рождаемости?</w:t>
      </w:r>
    </w:p>
    <w:p w14:paraId="2DFC5BA5" w14:textId="77777777" w:rsidR="00822C00" w:rsidRDefault="00822C00" w:rsidP="00822C00">
      <w:r>
        <w:t>— Молодые семьи при принятии решения о рождении ребенка руководствуются текущей экономической ситуацией, а не гипотетическим увеличением пенсии в далеком будущем. А обозначенная доплата за рождение четверых детей на уровне 5000 рублей выглядит смехотворной.</w:t>
      </w:r>
    </w:p>
    <w:p w14:paraId="4554A27B" w14:textId="77777777" w:rsidR="00822C00" w:rsidRDefault="00822C00" w:rsidP="00822C00">
      <w:r>
        <w:t>Не надо забывать и о низком уровне доверия к российской пенсионной системе, которая может быть изменена в любой момент.</w:t>
      </w:r>
    </w:p>
    <w:p w14:paraId="6C5444E4" w14:textId="2CF26FF1" w:rsidR="00822C00" w:rsidRPr="00822C00" w:rsidRDefault="003C2D79" w:rsidP="00822C00">
      <w:hyperlink r:id="rId34" w:history="1">
        <w:r w:rsidR="00822C00" w:rsidRPr="00C67061">
          <w:rPr>
            <w:rStyle w:val="a3"/>
          </w:rPr>
          <w:t>https://svpressa.ru/society/article/524481/</w:t>
        </w:r>
      </w:hyperlink>
      <w:r w:rsidR="00822C00">
        <w:t xml:space="preserve"> </w:t>
      </w:r>
    </w:p>
    <w:p w14:paraId="4F9012A2" w14:textId="77777777" w:rsidR="00E17DB1" w:rsidRPr="00FB025A" w:rsidRDefault="00E17DB1" w:rsidP="00E17DB1">
      <w:pPr>
        <w:pStyle w:val="2"/>
      </w:pPr>
      <w:bookmarkStart w:id="100" w:name="ф7"/>
      <w:bookmarkStart w:id="101" w:name="_Toc235772845"/>
      <w:bookmarkEnd w:id="100"/>
      <w:r w:rsidRPr="00FB025A">
        <w:t>Известия, 23.07.2026, В Госдуму внесли запрещающий повышение пенсионного возраста законопроект</w:t>
      </w:r>
      <w:bookmarkEnd w:id="101"/>
    </w:p>
    <w:p w14:paraId="6527BD32" w14:textId="77777777" w:rsidR="00E17DB1" w:rsidRPr="00FB025A" w:rsidRDefault="00E17DB1" w:rsidP="002B6841">
      <w:pPr>
        <w:pStyle w:val="3"/>
      </w:pPr>
      <w:bookmarkStart w:id="102" w:name="_Toc235772846"/>
      <w:r w:rsidRPr="00FB025A">
        <w:t>В Государственную думу был внесен законопроект, запрещающий повышение пенсионного возраста в России на период до 1 января 2035 года. Соответствующий документ был опубликован на сайте интернет-портала обеспечения законодательной деятельности.</w:t>
      </w:r>
      <w:bookmarkEnd w:id="102"/>
    </w:p>
    <w:p w14:paraId="40921A08" w14:textId="08F9B444" w:rsidR="00E17DB1" w:rsidRPr="00FB025A" w:rsidRDefault="00FB025A" w:rsidP="00E17DB1">
      <w:r>
        <w:t>«</w:t>
      </w:r>
      <w:r w:rsidR="00E17DB1" w:rsidRPr="00FB025A">
        <w:t xml:space="preserve">Направляем проект &lt;...&gt; о внесении изменений в федеральный закон </w:t>
      </w:r>
      <w:r>
        <w:t>«</w:t>
      </w:r>
      <w:r w:rsidR="00E17DB1" w:rsidRPr="00FB025A">
        <w:t>О страховых пенсиях</w:t>
      </w:r>
      <w:r>
        <w:t>»</w:t>
      </w:r>
      <w:r w:rsidR="00E17DB1" w:rsidRPr="00FB025A">
        <w:t xml:space="preserve"> в части снижения нормативного пенсионного возраста и запрета на его повышение до 1 января 2035 года</w:t>
      </w:r>
      <w:r>
        <w:t>»</w:t>
      </w:r>
      <w:r w:rsidR="00E17DB1" w:rsidRPr="00FB025A">
        <w:t>, — сказано в документе.</w:t>
      </w:r>
    </w:p>
    <w:p w14:paraId="3FFD69D7" w14:textId="77777777" w:rsidR="00E17DB1" w:rsidRPr="00FB025A" w:rsidRDefault="00E17DB1" w:rsidP="00E17DB1">
      <w:r w:rsidRPr="00FB025A">
        <w:t>В пояснительной записке отмечается, что законопроект предусматривает отмену пенсионной реформы 2019 года и возврат к прежним возрастным рамкам — 55 лет для женщин и 60 лет для мужчин. Кроме того, предлагается зафиксировать эти показатели до 2035 года.</w:t>
      </w:r>
    </w:p>
    <w:p w14:paraId="77D23B23" w14:textId="77777777" w:rsidR="00E17DB1" w:rsidRPr="00FB025A" w:rsidRDefault="00E17DB1" w:rsidP="00E17DB1">
      <w:r w:rsidRPr="00FB025A">
        <w:t>Соцфонд РФ 2 июля рассказал, что многодетные матери, жители Крайнего Севера, а также педагоги, медики и творческие работники имеют право на досрочный выход на пенсию. По общим правилам в 2026 году страховую пенсию по старости начинают получать женщины в возрасте 59 лет и мужчины в возрасте 64 лет.</w:t>
      </w:r>
    </w:p>
    <w:p w14:paraId="7097FCF7" w14:textId="25592922" w:rsidR="00E17DB1" w:rsidRPr="009F7F93" w:rsidRDefault="003C2D79" w:rsidP="00E17DB1">
      <w:hyperlink r:id="rId35" w:history="1">
        <w:r w:rsidR="00E17DB1" w:rsidRPr="00FB025A">
          <w:rPr>
            <w:rStyle w:val="a3"/>
          </w:rPr>
          <w:t>https://iz.ru/2136694/2026-07-22/v-gosdumu-vnesli-zapreshchaiushchii-povyshenie-pensionnogo-vozrasta-zakonoproekt</w:t>
        </w:r>
      </w:hyperlink>
      <w:r w:rsidR="00E17DB1" w:rsidRPr="00FB025A">
        <w:t xml:space="preserve"> </w:t>
      </w:r>
    </w:p>
    <w:p w14:paraId="3AA7F85A" w14:textId="362520AF" w:rsidR="007C3900" w:rsidRDefault="007C3900" w:rsidP="007C3900">
      <w:pPr>
        <w:pStyle w:val="2"/>
      </w:pPr>
      <w:bookmarkStart w:id="103" w:name="_Toc235772847"/>
      <w:r>
        <w:t>РИА Новости, 24.07.2026</w:t>
      </w:r>
      <w:r w:rsidRPr="007C3900">
        <w:t xml:space="preserve">, </w:t>
      </w:r>
      <w:r>
        <w:t>Средняя пенсия работающих россиян превысила 35 тысяч рублей в двух регионах</w:t>
      </w:r>
      <w:bookmarkEnd w:id="103"/>
    </w:p>
    <w:p w14:paraId="58EF7833" w14:textId="77777777" w:rsidR="007C3900" w:rsidRDefault="007C3900" w:rsidP="007C3900">
      <w:pPr>
        <w:pStyle w:val="3"/>
      </w:pPr>
      <w:bookmarkStart w:id="104" w:name="_Toc235772848"/>
      <w:r>
        <w:t>Средний размер пенсии работающих россиян превышает 35 тысяч рублей в двух регионах России, следует из данных Социального фонда России, с которыми ознакомилось РИА Новости.</w:t>
      </w:r>
      <w:bookmarkEnd w:id="104"/>
    </w:p>
    <w:p w14:paraId="75E31EC1" w14:textId="77777777" w:rsidR="007C3900" w:rsidRDefault="007C3900" w:rsidP="007C3900">
      <w:r>
        <w:t>Согласно данным ведомства, работающие жители Чукотского автономного округа получали в июне 2026 года среднюю пенсию в размере 39 449 рублей. Россиянам, проживающим в Ненецком автономном округе, начисляли в среднем 35 913 рублей.</w:t>
      </w:r>
    </w:p>
    <w:p w14:paraId="251FD756" w14:textId="77777777" w:rsidR="007C3900" w:rsidRDefault="007C3900" w:rsidP="007C3900">
      <w:r>
        <w:t>Средний размер пенсии работающих россиян в июне 2026 года составил 23 737 рублей. В аналогичный период 2025 года этот показатель составлял 21 114 рублей.</w:t>
      </w:r>
    </w:p>
    <w:p w14:paraId="12027E71" w14:textId="4D9B7F6E" w:rsidR="007C3900" w:rsidRPr="009F7F93" w:rsidRDefault="003C2D79" w:rsidP="007C3900">
      <w:hyperlink r:id="rId36" w:history="1">
        <w:r w:rsidR="007C3900" w:rsidRPr="00C67061">
          <w:rPr>
            <w:rStyle w:val="a3"/>
          </w:rPr>
          <w:t>https://ria.ru/20260724/pensiya-2106602335.html</w:t>
        </w:r>
      </w:hyperlink>
      <w:r w:rsidR="007C3900" w:rsidRPr="007C3900">
        <w:t xml:space="preserve"> </w:t>
      </w:r>
    </w:p>
    <w:p w14:paraId="737AB98F" w14:textId="76944076" w:rsidR="004F62F2" w:rsidRPr="004F62F2" w:rsidRDefault="004F62F2" w:rsidP="004F62F2">
      <w:pPr>
        <w:pStyle w:val="2"/>
      </w:pPr>
      <w:bookmarkStart w:id="105" w:name="_Toc235772849"/>
      <w:r w:rsidRPr="004F62F2">
        <w:t>ТАСС, 24.07.2026</w:t>
      </w:r>
      <w:r w:rsidRPr="008D4BD4">
        <w:t xml:space="preserve">, </w:t>
      </w:r>
      <w:r w:rsidRPr="004F62F2">
        <w:t>Названа разница между самой высокой и низкой средней пенсией по регионам</w:t>
      </w:r>
      <w:bookmarkEnd w:id="105"/>
    </w:p>
    <w:p w14:paraId="462D89E7" w14:textId="77777777" w:rsidR="004F62F2" w:rsidRPr="004F62F2" w:rsidRDefault="004F62F2" w:rsidP="004F62F2">
      <w:pPr>
        <w:pStyle w:val="3"/>
      </w:pPr>
      <w:bookmarkStart w:id="106" w:name="_Toc235772850"/>
      <w:r w:rsidRPr="004F62F2">
        <w:t>Разница между самой высокой и низкой средней пенсией по регионам РФ в июне составила практически 23,5 тыс. рублей, выяснил ТАСС, изучив данные статистики.</w:t>
      </w:r>
      <w:bookmarkEnd w:id="106"/>
    </w:p>
    <w:p w14:paraId="5C102C6C" w14:textId="77777777" w:rsidR="004F62F2" w:rsidRPr="004F62F2" w:rsidRDefault="004F62F2" w:rsidP="004F62F2">
      <w:r w:rsidRPr="004F62F2">
        <w:t>Максимальный размер пенсионного обеспечения отмечен на Чукотке - 42 270 рублей, а минимальный зафиксирован в Дагестане - 18 890 рублей, согласно данным Соцфонда России. Таким образом, разница составила 23 380 рублей.</w:t>
      </w:r>
    </w:p>
    <w:p w14:paraId="73850C57" w14:textId="77777777" w:rsidR="004F62F2" w:rsidRPr="004F62F2" w:rsidRDefault="004F62F2" w:rsidP="004F62F2">
      <w:r w:rsidRPr="004F62F2">
        <w:t>Средняя пенсия по стране в июне составила 25 402 рубля.</w:t>
      </w:r>
    </w:p>
    <w:p w14:paraId="17973BF6" w14:textId="7E58407C" w:rsidR="004F62F2" w:rsidRPr="009F7F93" w:rsidRDefault="003C2D79" w:rsidP="004F62F2">
      <w:hyperlink r:id="rId37" w:history="1">
        <w:r w:rsidR="004F62F2" w:rsidRPr="00C67061">
          <w:rPr>
            <w:rStyle w:val="a3"/>
            <w:lang w:val="en-US"/>
          </w:rPr>
          <w:t>https</w:t>
        </w:r>
        <w:r w:rsidR="004F62F2" w:rsidRPr="009F7F93">
          <w:rPr>
            <w:rStyle w:val="a3"/>
          </w:rPr>
          <w:t>://</w:t>
        </w:r>
        <w:r w:rsidR="004F62F2" w:rsidRPr="00C67061">
          <w:rPr>
            <w:rStyle w:val="a3"/>
            <w:lang w:val="en-US"/>
          </w:rPr>
          <w:t>tass</w:t>
        </w:r>
        <w:r w:rsidR="004F62F2" w:rsidRPr="009F7F93">
          <w:rPr>
            <w:rStyle w:val="a3"/>
          </w:rPr>
          <w:t>.</w:t>
        </w:r>
        <w:r w:rsidR="004F62F2" w:rsidRPr="00C67061">
          <w:rPr>
            <w:rStyle w:val="a3"/>
            <w:lang w:val="en-US"/>
          </w:rPr>
          <w:t>ru</w:t>
        </w:r>
        <w:r w:rsidR="004F62F2" w:rsidRPr="009F7F93">
          <w:rPr>
            <w:rStyle w:val="a3"/>
          </w:rPr>
          <w:t>/</w:t>
        </w:r>
        <w:r w:rsidR="004F62F2" w:rsidRPr="00C67061">
          <w:rPr>
            <w:rStyle w:val="a3"/>
            <w:lang w:val="en-US"/>
          </w:rPr>
          <w:t>ekonomika</w:t>
        </w:r>
        <w:r w:rsidR="004F62F2" w:rsidRPr="009F7F93">
          <w:rPr>
            <w:rStyle w:val="a3"/>
          </w:rPr>
          <w:t>/27946409</w:t>
        </w:r>
      </w:hyperlink>
      <w:r w:rsidR="004F62F2" w:rsidRPr="009F7F93">
        <w:t xml:space="preserve"> </w:t>
      </w:r>
    </w:p>
    <w:p w14:paraId="7425EA1C" w14:textId="77777777" w:rsidR="000A105A" w:rsidRPr="00FB025A" w:rsidRDefault="000A105A" w:rsidP="000A105A">
      <w:pPr>
        <w:pStyle w:val="2"/>
      </w:pPr>
      <w:bookmarkStart w:id="107" w:name="_Toc235772851"/>
      <w:r w:rsidRPr="00FB025A">
        <w:t>ТАСС, 23.07.2026, В ГД разъяснили, какие бонусы дает уход за пожилым родственником</w:t>
      </w:r>
      <w:bookmarkEnd w:id="107"/>
    </w:p>
    <w:p w14:paraId="6D9337F8" w14:textId="64E525E0" w:rsidR="000A105A" w:rsidRPr="00FB025A" w:rsidRDefault="000A105A" w:rsidP="002B6841">
      <w:pPr>
        <w:pStyle w:val="3"/>
      </w:pPr>
      <w:bookmarkStart w:id="108" w:name="_Toc235772852"/>
      <w:r w:rsidRPr="00FB025A">
        <w:t xml:space="preserve">Официальное оформление ухода за пожилым человеком в 2026 году дает ухаживающему важные преимущества: страховой стаж и пенсионные баллы, рассказал ТАСС член комитета Госдумы по бюджету и налогам Никита Чаплин (фракция </w:t>
      </w:r>
      <w:r w:rsidR="00FB025A">
        <w:t>«</w:t>
      </w:r>
      <w:r w:rsidRPr="00FB025A">
        <w:t>Единая Россия</w:t>
      </w:r>
      <w:r w:rsidR="00FB025A">
        <w:t>»</w:t>
      </w:r>
      <w:r w:rsidRPr="00FB025A">
        <w:t>).</w:t>
      </w:r>
      <w:bookmarkEnd w:id="108"/>
    </w:p>
    <w:p w14:paraId="43D7126A" w14:textId="491008C9" w:rsidR="000A105A" w:rsidRPr="00FB025A" w:rsidRDefault="000A105A" w:rsidP="000A105A">
      <w:r w:rsidRPr="00FB025A">
        <w:t xml:space="preserve">Закон позволяет оформить уход за пожилым любому трудоспособному человеку, который не работает и не получает пенсию или пособие по безработице. </w:t>
      </w:r>
      <w:r w:rsidR="00FB025A">
        <w:t>«</w:t>
      </w:r>
      <w:r w:rsidRPr="00FB025A">
        <w:t>Это может быть не только сын или дочь, но и внук, племянник, сосед - родственная связь не обязательна, но на практике чаще всего уход оформляют именно дети. Главное условие - ухаживающий должен быть старше 14 лет и не иметь официального трудоустройства. При этом можно учиться на очном отделении или быть студентом - это не препятствие</w:t>
      </w:r>
      <w:r w:rsidR="00FB025A">
        <w:t>»</w:t>
      </w:r>
      <w:r w:rsidRPr="00FB025A">
        <w:t>, - указал депутат.</w:t>
      </w:r>
    </w:p>
    <w:p w14:paraId="2CEA46F3" w14:textId="351C3BD8" w:rsidR="000A105A" w:rsidRPr="00FB025A" w:rsidRDefault="000A105A" w:rsidP="000A105A">
      <w:r w:rsidRPr="00FB025A">
        <w:t xml:space="preserve">Оформить уход возможно за гражданами, достигшими 80 лет, а также за инвалидами I группы любого возраста, пояснил Чаплин. </w:t>
      </w:r>
      <w:r w:rsidR="00FB025A">
        <w:t>«</w:t>
      </w:r>
      <w:r w:rsidRPr="00FB025A">
        <w:t>Также можно оформить уход за ребенком-</w:t>
      </w:r>
      <w:r w:rsidRPr="00FB025A">
        <w:lastRenderedPageBreak/>
        <w:t>инвалидом до 18 лет или инвалидом с детства I группы. В 2026 году появилась возможность оформить уход сразу за двумя такими гражданами, если они проживают совместно</w:t>
      </w:r>
      <w:r w:rsidR="00FB025A">
        <w:t>»</w:t>
      </w:r>
      <w:r w:rsidRPr="00FB025A">
        <w:t>, - добавил парламентарий.</w:t>
      </w:r>
    </w:p>
    <w:p w14:paraId="32B094F8" w14:textId="65DE00FD" w:rsidR="000A105A" w:rsidRPr="00FB025A" w:rsidRDefault="000A105A" w:rsidP="000A105A">
      <w:r w:rsidRPr="00FB025A">
        <w:t xml:space="preserve">При этом надбавка на уход назначается самому пенсионеру, достигшему 80 лет, или инвалиду I группы (кроме инвалидов с детства I группы). С 1 января 2026 года размер такой надбавки составляет 1413,86 рубля к страховой пенсии, а с 1 апреля 2026 - 1470,64 рубля к пенсии по государственному пенсионному обеспечению. </w:t>
      </w:r>
      <w:r w:rsidR="00FB025A">
        <w:t>«</w:t>
      </w:r>
      <w:r w:rsidRPr="00FB025A">
        <w:t>Эта надбавка выплачивается во всех регионах и ежегодно индексируется</w:t>
      </w:r>
      <w:r w:rsidR="00FB025A">
        <w:t>»</w:t>
      </w:r>
      <w:r w:rsidRPr="00FB025A">
        <w:t>, - указал Чаплин.</w:t>
      </w:r>
    </w:p>
    <w:p w14:paraId="3B4FCCE1" w14:textId="52678CCD" w:rsidR="000A105A" w:rsidRPr="00FB025A" w:rsidRDefault="000A105A" w:rsidP="000A105A">
      <w:r w:rsidRPr="00FB025A">
        <w:t xml:space="preserve">Период ухода за каждым нетрудоспособным гражданином засчитывается в страховой стаж ухаживающего, уточнил депутат. </w:t>
      </w:r>
      <w:r w:rsidR="00FB025A">
        <w:t>«</w:t>
      </w:r>
      <w:r w:rsidRPr="00FB025A">
        <w:t>За каждый год ухода начисляется 1,8 пенсионных балла. Это прямое влияние на будущую пенсию ухаживающего. Если уход оформлен на нескольких подопечных, баллы суммируются. Период ухода засчитывается в стаж только при условии, что до или после этого периода была оплачиваемая работа, за которую начислялись взносы в Социальный фонд</w:t>
      </w:r>
      <w:r w:rsidR="00FB025A">
        <w:t>»</w:t>
      </w:r>
      <w:r w:rsidRPr="00FB025A">
        <w:t>, - отметил Чаплин.</w:t>
      </w:r>
    </w:p>
    <w:p w14:paraId="7F73A4F5" w14:textId="4F2D33D2" w:rsidR="000A105A" w:rsidRPr="00FB025A" w:rsidRDefault="00FB025A" w:rsidP="000A105A">
      <w:r>
        <w:t>«</w:t>
      </w:r>
      <w:r w:rsidR="000A105A" w:rsidRPr="00FB025A">
        <w:t xml:space="preserve">Главный совет родственникам: не откладывайте оформление ухода, если ваш родитель достиг 80 лет или имеет инвалидность I группы. Это формирует вашу будущую пенсию. Обратитесь в Социальный фонд через </w:t>
      </w:r>
      <w:r>
        <w:t>«</w:t>
      </w:r>
      <w:r w:rsidR="000A105A" w:rsidRPr="00FB025A">
        <w:t>Госуслуги</w:t>
      </w:r>
      <w:r>
        <w:t>»</w:t>
      </w:r>
      <w:r w:rsidR="000A105A" w:rsidRPr="00FB025A">
        <w:t xml:space="preserve"> или МФЦ, и помощь придет</w:t>
      </w:r>
      <w:r>
        <w:t>»</w:t>
      </w:r>
      <w:r w:rsidR="000A105A" w:rsidRPr="00FB025A">
        <w:t>, - заключил депутат.</w:t>
      </w:r>
    </w:p>
    <w:p w14:paraId="3D2EE0C6" w14:textId="1A6E66F5" w:rsidR="00111D7C" w:rsidRPr="009F7F93" w:rsidRDefault="003C2D79" w:rsidP="000A105A">
      <w:hyperlink r:id="rId38" w:history="1">
        <w:r w:rsidR="000A105A" w:rsidRPr="00FB025A">
          <w:rPr>
            <w:rStyle w:val="a3"/>
          </w:rPr>
          <w:t>https://tass.ru/obschestvo/27943067</w:t>
        </w:r>
      </w:hyperlink>
    </w:p>
    <w:p w14:paraId="28800F8A" w14:textId="094469BF" w:rsidR="00F0113A" w:rsidRPr="00F0113A" w:rsidRDefault="00F0113A" w:rsidP="00F0113A">
      <w:pPr>
        <w:pStyle w:val="2"/>
      </w:pPr>
      <w:bookmarkStart w:id="109" w:name="_Toc235772853"/>
      <w:r w:rsidRPr="00F0113A">
        <w:t>ПРАЙМ, 24.07.2026, Юрист научил, как добиться пересчета пенсионных выплат из-за ошибки</w:t>
      </w:r>
      <w:bookmarkEnd w:id="109"/>
    </w:p>
    <w:p w14:paraId="66F3986A" w14:textId="77777777" w:rsidR="00F0113A" w:rsidRPr="00F0113A" w:rsidRDefault="00F0113A" w:rsidP="00F0113A">
      <w:pPr>
        <w:pStyle w:val="3"/>
      </w:pPr>
      <w:bookmarkStart w:id="110" w:name="_Toc235772854"/>
      <w:r w:rsidRPr="00F0113A">
        <w:t>Пенсия может оказаться меньше из-за одной строки в трудовой книжке, пропавшей архивной справки или ошибки в сведениях о стаже. Человек десятилетиями работает, выходит на пенсию и внезапно узнает, что несколько лет в расчет не вошли. Вице-президент Международной Ассоциации медиаторов "Сила Диалога" Дмитрий Хрулев в беседе с агентством "Прайм" объяснил, как восстановить стаж и добиться перерасчета без суда.</w:t>
      </w:r>
      <w:bookmarkEnd w:id="110"/>
    </w:p>
    <w:p w14:paraId="5009082E" w14:textId="77777777" w:rsidR="00F0113A" w:rsidRPr="00F0113A" w:rsidRDefault="00F0113A" w:rsidP="00F0113A">
      <w:r w:rsidRPr="00F0113A">
        <w:t>Иногда Социальный фонд не видит стаж на давно закрытом предприятии, службу в армии, уход за ребенком, инвалидом или пожилым человеком. Или спор возникает из-за северного стажа, вредного производства, неверного названия должности, заработка до 2002 года, количества пенсионных коэффициентов, доплаты за иждивенца или районного коэффициента.</w:t>
      </w:r>
    </w:p>
    <w:p w14:paraId="5AD75181" w14:textId="77777777" w:rsidR="00F0113A" w:rsidRPr="00F0113A" w:rsidRDefault="00F0113A" w:rsidP="00F0113A">
      <w:r w:rsidRPr="00F0113A">
        <w:t>"В таком случае стоит получить письменное решение фонда и выяснить, какой именно период исключен и по какой причине. Фраза сотрудника у окна ничего не решает. Нужен расчет пенсии, выписка из лицевого счета и официальный ответ с указанием основания отказа. После этого становится видно, какой факт требуется подтвердить", - пояснил Хрулев.</w:t>
      </w:r>
    </w:p>
    <w:p w14:paraId="76B5EC7B" w14:textId="77777777" w:rsidR="00F0113A" w:rsidRPr="00F0113A" w:rsidRDefault="00F0113A" w:rsidP="00F0113A">
      <w:r w:rsidRPr="00F0113A">
        <w:t xml:space="preserve">Один спор закрывает архивная справка, другой требует приказа о приеме на работу, ведомости о зарплате, военного билета, свидетельства о рождении ребенка, справки об очном обучении или подтверждения особого характера труда. Фонд вправе направить </w:t>
      </w:r>
      <w:r w:rsidRPr="00F0113A">
        <w:lastRenderedPageBreak/>
        <w:t>запрос работодателю, его правопреемнику или в архив. Просьбу о таком запросе лучше сразу включить в заявление и зарегистрировать его под входящим номером.</w:t>
      </w:r>
    </w:p>
    <w:p w14:paraId="3653CB68" w14:textId="77777777" w:rsidR="00F0113A" w:rsidRPr="00F0113A" w:rsidRDefault="00F0113A" w:rsidP="00F0113A">
      <w:r w:rsidRPr="00F0113A">
        <w:t>Перед визитом в Социальный фонд стоит проверить часы приема, подготовить заявление в двух экземплярах, копии справок и оригиналы. На своем экземпляре нужно получить дату и входящий номер. Порой не обойтись без помощи юриста, заключил Хрулев.</w:t>
      </w:r>
    </w:p>
    <w:p w14:paraId="53E0D8A7" w14:textId="3C3E1FB9" w:rsidR="00F0113A" w:rsidRPr="00F0113A" w:rsidRDefault="00F0113A" w:rsidP="00F0113A">
      <w:r w:rsidRPr="00F0113A">
        <w:t>По его словам, самое лучшее время для посещения Соцфонда - последняя суббота месяца, единственный выходной, в который эта служба работает. Загрузка в этот день обычно невелика, и есть возможность сделать все побыстрее.</w:t>
      </w:r>
    </w:p>
    <w:p w14:paraId="78BBFD52" w14:textId="7275A6BE" w:rsidR="00F0113A" w:rsidRPr="00F0113A" w:rsidRDefault="003C2D79" w:rsidP="00F0113A">
      <w:hyperlink r:id="rId39" w:history="1">
        <w:r w:rsidR="00F0113A" w:rsidRPr="00C67061">
          <w:rPr>
            <w:rStyle w:val="a3"/>
            <w:lang w:val="en-US"/>
          </w:rPr>
          <w:t>https</w:t>
        </w:r>
        <w:r w:rsidR="00F0113A" w:rsidRPr="00F0113A">
          <w:rPr>
            <w:rStyle w:val="a3"/>
          </w:rPr>
          <w:t>://1</w:t>
        </w:r>
        <w:r w:rsidR="00F0113A" w:rsidRPr="00C67061">
          <w:rPr>
            <w:rStyle w:val="a3"/>
            <w:lang w:val="en-US"/>
          </w:rPr>
          <w:t>prime</w:t>
        </w:r>
        <w:r w:rsidR="00F0113A" w:rsidRPr="00F0113A">
          <w:rPr>
            <w:rStyle w:val="a3"/>
          </w:rPr>
          <w:t>.</w:t>
        </w:r>
        <w:r w:rsidR="00F0113A" w:rsidRPr="00C67061">
          <w:rPr>
            <w:rStyle w:val="a3"/>
            <w:lang w:val="en-US"/>
          </w:rPr>
          <w:t>ru</w:t>
        </w:r>
        <w:r w:rsidR="00F0113A" w:rsidRPr="00F0113A">
          <w:rPr>
            <w:rStyle w:val="a3"/>
          </w:rPr>
          <w:t>/20260724/</w:t>
        </w:r>
        <w:r w:rsidR="00F0113A" w:rsidRPr="00C67061">
          <w:rPr>
            <w:rStyle w:val="a3"/>
            <w:lang w:val="en-US"/>
          </w:rPr>
          <w:t>khrulev</w:t>
        </w:r>
        <w:r w:rsidR="00F0113A" w:rsidRPr="00F0113A">
          <w:rPr>
            <w:rStyle w:val="a3"/>
          </w:rPr>
          <w:t>-871722806.</w:t>
        </w:r>
        <w:r w:rsidR="00F0113A" w:rsidRPr="00C67061">
          <w:rPr>
            <w:rStyle w:val="a3"/>
            <w:lang w:val="en-US"/>
          </w:rPr>
          <w:t>html</w:t>
        </w:r>
      </w:hyperlink>
      <w:r w:rsidR="00F0113A" w:rsidRPr="00F0113A">
        <w:t xml:space="preserve"> </w:t>
      </w:r>
    </w:p>
    <w:p w14:paraId="678239FF" w14:textId="48AB274A" w:rsidR="00AC196F" w:rsidRPr="00FB025A" w:rsidRDefault="00AC196F" w:rsidP="00AC196F">
      <w:pPr>
        <w:pStyle w:val="2"/>
      </w:pPr>
      <w:bookmarkStart w:id="111" w:name="_Toc235772855"/>
      <w:r w:rsidRPr="00FB025A">
        <w:t xml:space="preserve">Красная Весна, 23.07.2026, </w:t>
      </w:r>
      <w:r w:rsidR="00FB025A">
        <w:t>«</w:t>
      </w:r>
      <w:r w:rsidRPr="00FB025A">
        <w:t>Справедливая Россия</w:t>
      </w:r>
      <w:r w:rsidR="00FB025A">
        <w:t>»</w:t>
      </w:r>
      <w:r w:rsidRPr="00FB025A">
        <w:t xml:space="preserve"> предложила отменить пенсионную реформу</w:t>
      </w:r>
      <w:bookmarkEnd w:id="111"/>
    </w:p>
    <w:p w14:paraId="09F7EC4B" w14:textId="3D09B5F5" w:rsidR="00AC196F" w:rsidRPr="00FB025A" w:rsidRDefault="00AC196F" w:rsidP="002B6841">
      <w:pPr>
        <w:pStyle w:val="3"/>
      </w:pPr>
      <w:bookmarkStart w:id="112" w:name="_Toc235772856"/>
      <w:r w:rsidRPr="00FB025A">
        <w:t xml:space="preserve">Депутаты фракции </w:t>
      </w:r>
      <w:r w:rsidR="00FB025A">
        <w:t>«</w:t>
      </w:r>
      <w:r w:rsidRPr="00FB025A">
        <w:t>Справедливая Россия — За правду</w:t>
      </w:r>
      <w:r w:rsidR="00FB025A">
        <w:t>»</w:t>
      </w:r>
      <w:r w:rsidRPr="00FB025A">
        <w:t xml:space="preserve"> внесли в Госдуму РФ законопроект о признании утратившим силу закона 2018 года, поднявшего пенсионный возраст, 22 июля сообщает сайт Государственной думы РФ.</w:t>
      </w:r>
      <w:bookmarkEnd w:id="112"/>
    </w:p>
    <w:p w14:paraId="0730A801" w14:textId="173BEF96" w:rsidR="00AC196F" w:rsidRPr="00FB025A" w:rsidRDefault="00FB025A" w:rsidP="00AC196F">
      <w:r>
        <w:t>«</w:t>
      </w:r>
      <w:r w:rsidR="00AC196F" w:rsidRPr="00FB025A">
        <w:t>Право на страховую пенсию по старости имеют лица, достигшие возраста 60 и 55 лет (соответственно мужчины и женщины) с учетом положений приложения 6 к этому закону, и пересмотр этого возраста в сторону повышения до 1 января 2035 года не допускается</w:t>
      </w:r>
      <w:r>
        <w:t>»</w:t>
      </w:r>
      <w:r w:rsidR="00AC196F" w:rsidRPr="00FB025A">
        <w:t>, — предусмотрено в тексте законопроекта от 22 июля.</w:t>
      </w:r>
    </w:p>
    <w:p w14:paraId="70A9EF06" w14:textId="77777777" w:rsidR="00AC196F" w:rsidRPr="00FB025A" w:rsidRDefault="00AC196F" w:rsidP="00AC196F">
      <w:r w:rsidRPr="00FB025A">
        <w:t>Авторы предлагают восстановить прежние возрастные границы выхода на пенсию — 55 лет для женщин и 60 лет для мужчин — и запретить их увеличение до 2035 года.</w:t>
      </w:r>
    </w:p>
    <w:p w14:paraId="4243B004" w14:textId="77777777" w:rsidR="00AC196F" w:rsidRPr="00FB025A" w:rsidRDefault="00AC196F" w:rsidP="00AC196F">
      <w:r w:rsidRPr="00FB025A">
        <w:t>В пояснительной записке к законопроекту отмечено, что пенсионная реформа 2018 года привела к массовому общественному недовольству и была принята без полного, необходимого экспертного обсуждения. Как считают авторы проекта, повышение пенсионного возраста не привело к предполагаемым целям: финансовый эффект оказался краткосрочным, а дефицит пенсионной системы по-прежнему пополнялся за счет государственного бюджета.</w:t>
      </w:r>
    </w:p>
    <w:p w14:paraId="39C46697" w14:textId="77777777" w:rsidR="00AC196F" w:rsidRPr="00FB025A" w:rsidRDefault="00AC196F" w:rsidP="00AC196F">
      <w:r w:rsidRPr="00FB025A">
        <w:t>Новая пенсионная реформа увеличила социальное напряжение, значительно снизился уровень жизни предпенсионеров, стало сложнее пенсионное законодательство, что создало правовые неопределенности. В документе обращают внимание на то, что повышение пенсионного возраста не имело компенсирующих мер и негативно отразилось на трудовом рынке, нарастив конкуренцию между возрастными группами и создав предпосылки для безработицы.</w:t>
      </w:r>
    </w:p>
    <w:p w14:paraId="3EA0803A" w14:textId="77777777" w:rsidR="00AC196F" w:rsidRPr="00FB025A" w:rsidRDefault="00AC196F" w:rsidP="00AC196F">
      <w:r w:rsidRPr="00FB025A">
        <w:t>Авторы законопроекта полагают, что принятый в 2018 году возраст выхода на пенсию не имел необходимого научного и медико-социального основания, а реальная возможность трудиться людям старших возрастов проигнорирована. Депутаты подчеркнули, что большая часть мужчин не доживает до принятого нового возраста выхода на пенсию или они могут иметь пенсию непродолжительное время.</w:t>
      </w:r>
    </w:p>
    <w:p w14:paraId="026B81D2" w14:textId="680D328A" w:rsidR="00AC196F" w:rsidRPr="00FB025A" w:rsidRDefault="003C2D79" w:rsidP="00AC196F">
      <w:hyperlink r:id="rId40" w:history="1">
        <w:r w:rsidR="00AC196F" w:rsidRPr="00FB025A">
          <w:rPr>
            <w:rStyle w:val="a3"/>
          </w:rPr>
          <w:t>https://rossaprimavera.ru/news/64d009fa/spravedlivaya-rossiya-predlozhila-otmenit-pensionnuyu-reformu</w:t>
        </w:r>
      </w:hyperlink>
      <w:r w:rsidR="00AC196F" w:rsidRPr="00FB025A">
        <w:t xml:space="preserve"> </w:t>
      </w:r>
    </w:p>
    <w:p w14:paraId="0CEE3E8A" w14:textId="77777777" w:rsidR="00B623CD" w:rsidRPr="00FB025A" w:rsidRDefault="00B623CD" w:rsidP="00B623CD">
      <w:pPr>
        <w:pStyle w:val="2"/>
      </w:pPr>
      <w:bookmarkStart w:id="113" w:name="_Toc235772857"/>
      <w:r w:rsidRPr="00FB025A">
        <w:lastRenderedPageBreak/>
        <w:t>NEWS.ru, 23.07.2026, Депутат Нилов: идея отменить повышение пенсионного возраста требует обсуждения</w:t>
      </w:r>
      <w:bookmarkEnd w:id="113"/>
    </w:p>
    <w:p w14:paraId="2AE1FA58" w14:textId="78E5F983" w:rsidR="00B623CD" w:rsidRPr="00FB025A" w:rsidRDefault="00B623CD" w:rsidP="002B6841">
      <w:pPr>
        <w:pStyle w:val="3"/>
      </w:pPr>
      <w:bookmarkStart w:id="114" w:name="_Toc235772858"/>
      <w:r w:rsidRPr="00FB025A">
        <w:t xml:space="preserve">Инициатива об отмене повышения пенсионного возрасте требует обсуждения, заявил NEWS.ru председатель комитета Госдумы по труду, соцполитике и делам ветеранов Ярослав Нилов. Так он прокомментировал новый законопроект депутатов фракции </w:t>
      </w:r>
      <w:r w:rsidR="00FB025A">
        <w:t>«</w:t>
      </w:r>
      <w:r w:rsidRPr="00FB025A">
        <w:t>Справедливая Россия - За правду</w:t>
      </w:r>
      <w:r w:rsidR="00FB025A">
        <w:t>»</w:t>
      </w:r>
      <w:r w:rsidRPr="00FB025A">
        <w:t xml:space="preserve"> об отмене повышения пенсионного возраста по закону от 2018 года и возврате к прежним нормам - для мужчин 60 лет, для женщин - 55 лет.</w:t>
      </w:r>
      <w:bookmarkEnd w:id="114"/>
    </w:p>
    <w:p w14:paraId="3A4DBD03" w14:textId="77777777" w:rsidR="00B623CD" w:rsidRPr="00FB025A" w:rsidRDefault="00B623CD" w:rsidP="00B623CD">
      <w:r w:rsidRPr="00FB025A">
        <w:t>Очевидно, что такой законопроект должен обязательно содержать заключение Правительства. Рассматривать эту законодательную инициативу будут депутаты следующего созыва Госдумы. Я считаю, что любые предложения нужно обсуждать и анализировать. Вода камень точит, в спорах рождается истина. Вспомните вопрос, связанный с индексацией пенсий работающим пенсионерам. Сколько лет эта инициатива обсуждались. В итоге в этом долгом споре точку поставил президент, и вопрос был законодательно урегулирован, сказал Нилов.</w:t>
      </w:r>
    </w:p>
    <w:p w14:paraId="5358FB06" w14:textId="77777777" w:rsidR="00B623CD" w:rsidRPr="00FB025A" w:rsidRDefault="00B623CD" w:rsidP="00B623CD">
      <w:r w:rsidRPr="00FB025A">
        <w:t>Парламентарий отметил, что уже обсуждаются вопросы понижения пенсионного возраста для отдельных категорий граждан. Есть предложения, которые уравняют в пенсионных правах спасателей и пожарных федерального и регионального уровня, добавил он.</w:t>
      </w:r>
    </w:p>
    <w:p w14:paraId="17A2F457" w14:textId="77777777" w:rsidR="00B623CD" w:rsidRPr="00FB025A" w:rsidRDefault="00B623CD" w:rsidP="00B623CD">
      <w:r w:rsidRPr="00FB025A">
        <w:t>Ранее член комитета Госдумы по труду, соцполитике и делам ветеранов Светлана Бессараб заявила, что в ближайшие 20 лет в России не планируется проведение пенсионной реформы. По ее словам, страна еще не прошла действующий этап изменений.</w:t>
      </w:r>
    </w:p>
    <w:p w14:paraId="45729C64" w14:textId="7198C0F3" w:rsidR="00B623CD" w:rsidRPr="00FB025A" w:rsidRDefault="003C2D79" w:rsidP="00B623CD">
      <w:hyperlink r:id="rId41" w:history="1">
        <w:r w:rsidR="00B623CD" w:rsidRPr="00FB025A">
          <w:rPr>
            <w:rStyle w:val="a3"/>
          </w:rPr>
          <w:t>https://news.ru/vlast/v-gd-otreagirovali-na-predlozhenie-otmenit-povyshenie-pensionnogo-vozrasta</w:t>
        </w:r>
      </w:hyperlink>
      <w:r w:rsidR="00B623CD" w:rsidRPr="00FB025A">
        <w:t xml:space="preserve"> </w:t>
      </w:r>
    </w:p>
    <w:p w14:paraId="38D05658" w14:textId="77777777" w:rsidR="00104A61" w:rsidRPr="00FB025A" w:rsidRDefault="00104A61" w:rsidP="00104A61">
      <w:pPr>
        <w:pStyle w:val="2"/>
      </w:pPr>
      <w:bookmarkStart w:id="115" w:name="_Toc235772859"/>
      <w:r w:rsidRPr="00FB025A">
        <w:t>Общественная служба новостей, 23.07.2026, Работали дольше - получите больше: как лишние годы стажа могут увеличить пенсию</w:t>
      </w:r>
      <w:bookmarkEnd w:id="115"/>
    </w:p>
    <w:p w14:paraId="2B8D50F3" w14:textId="32F6B93C" w:rsidR="00104A61" w:rsidRPr="00FB025A" w:rsidRDefault="00104A61" w:rsidP="002B6841">
      <w:pPr>
        <w:pStyle w:val="3"/>
      </w:pPr>
      <w:bookmarkStart w:id="116" w:name="_Toc235772860"/>
      <w:r w:rsidRPr="00FB025A">
        <w:t xml:space="preserve">В России понятие </w:t>
      </w:r>
      <w:r w:rsidR="00FB025A">
        <w:t>«</w:t>
      </w:r>
      <w:r w:rsidRPr="00FB025A">
        <w:t>лишнего</w:t>
      </w:r>
      <w:r w:rsidR="00FB025A">
        <w:t>»</w:t>
      </w:r>
      <w:r w:rsidRPr="00FB025A">
        <w:t xml:space="preserve"> или </w:t>
      </w:r>
      <w:r w:rsidR="00FB025A">
        <w:t>«</w:t>
      </w:r>
      <w:r w:rsidRPr="00FB025A">
        <w:t>избыточного</w:t>
      </w:r>
      <w:r w:rsidR="00FB025A">
        <w:t>»</w:t>
      </w:r>
      <w:r w:rsidRPr="00FB025A">
        <w:t xml:space="preserve"> трудового стажа официально не закреплено в законодательстве, однако дополнительные годы работы могут заметно повлиять на размер будущей пенсии.</w:t>
      </w:r>
      <w:bookmarkEnd w:id="116"/>
    </w:p>
    <w:p w14:paraId="67675217" w14:textId="77777777" w:rsidR="00104A61" w:rsidRPr="00FB025A" w:rsidRDefault="00104A61" w:rsidP="00104A61">
      <w:r w:rsidRPr="00FB025A">
        <w:t>С 2026 года на сумму выплат будут влиять не только требования к минимальному стажу, но и дополнительные факторы: количество накопленных пенсионных баллов, продолжение работы после достижения пенсионного возраста, наличие советского стажа, а также трудовая деятельность в районах с особыми условиями.</w:t>
      </w:r>
    </w:p>
    <w:p w14:paraId="01C53811" w14:textId="77777777" w:rsidR="00104A61" w:rsidRPr="00FB025A" w:rsidRDefault="00104A61" w:rsidP="00104A61">
      <w:r w:rsidRPr="00FB025A">
        <w:t>Главным элементом пенсионной системы остаются индивидуальные пенсионные коэффициенты. Даже после достижения минимального страхового стажа, который в 2026 году составит 15 лет, работающий гражданин продолжает получать пенсионные баллы за счет страховых взносов работодателя. Эти коэффициенты учитываются при расчете будущей страховой пенсии и напрямую влияют на ее размер.</w:t>
      </w:r>
    </w:p>
    <w:p w14:paraId="06049362" w14:textId="77777777" w:rsidR="00104A61" w:rsidRPr="00FB025A" w:rsidRDefault="00104A61" w:rsidP="00104A61">
      <w:r w:rsidRPr="00FB025A">
        <w:lastRenderedPageBreak/>
        <w:t>Таким образом, человек, который продолжает работать еще несколько лет после выполнения минимальных требований, может увеличить ежемесячные выплаты за счет дополнительных баллов. При одинаковом уровне дохода более длительный стаж способен дать прибавку в несколько тысяч рублей.</w:t>
      </w:r>
    </w:p>
    <w:p w14:paraId="7896DAB6" w14:textId="77777777" w:rsidR="00104A61" w:rsidRPr="00FB025A" w:rsidRDefault="00104A61" w:rsidP="00104A61">
      <w:r w:rsidRPr="00FB025A">
        <w:t>Еще одним способом увеличить пенсию является добровольная отсрочка ее оформления. Если гражданин после достижения пенсионного возраста продолжает работать и не обращается за назначением выплат, применяются специальные повышающие коэффициенты. Они увеличивают как фиксированную часть пенсии, так и стоимость уже накопленных баллов.</w:t>
      </w:r>
    </w:p>
    <w:p w14:paraId="4E516D38" w14:textId="77777777" w:rsidR="00104A61" w:rsidRPr="00FB025A" w:rsidRDefault="00104A61" w:rsidP="00104A61">
      <w:r w:rsidRPr="00FB025A">
        <w:t>Также учитывается трудовой стаж, полученный в советский период. Для таких граждан действует механизм валоризации - переоценки пенсионных прав, сформированных до 2002 года. За наличие стажа до начала пенсионной реформы предусмотрена дополнительная прибавка к расчетному пенсионному капиталу, а за каждый полный год работы до 1991 года начисляется дополнительный процент.</w:t>
      </w:r>
    </w:p>
    <w:p w14:paraId="24D7EAAB" w14:textId="77777777" w:rsidR="00104A61" w:rsidRPr="00FB025A" w:rsidRDefault="00104A61" w:rsidP="00104A61">
      <w:r w:rsidRPr="00FB025A">
        <w:t>Отдельные правила действуют для работников, занятых в особых условиях. Например, жители районов Крайнего Севера при выполнении установленных требований получают повышенную фиксированную выплату к пенсии. Для этого необходимо иметь определенный северный стаж и общий трудовой стаж.</w:t>
      </w:r>
    </w:p>
    <w:p w14:paraId="0A525620" w14:textId="77777777" w:rsidR="00104A61" w:rsidRPr="00FB025A" w:rsidRDefault="00104A61" w:rsidP="00104A61">
      <w:r w:rsidRPr="00FB025A">
        <w:t>Дополнительные выплаты предусмотрены и для работников сельского хозяйства. Граждане, которые отработали в сельской местности установленный срок по специальностям из соответствующего перечня, могут рассчитывать на повышенную фиксированную часть пенсии.</w:t>
      </w:r>
    </w:p>
    <w:p w14:paraId="13BEBF5A" w14:textId="77777777" w:rsidR="00104A61" w:rsidRPr="00FB025A" w:rsidRDefault="00104A61" w:rsidP="00104A61">
      <w:r w:rsidRPr="00FB025A">
        <w:t>Таким образом, каждый дополнительный год официальной работы может стать фактором, который увеличит будущие пенсионные выплаты - за счет новых пенсионных баллов, специальных коэффициентов или права на дополнительные льготы.</w:t>
      </w:r>
    </w:p>
    <w:p w14:paraId="02A6E90F" w14:textId="243E726C" w:rsidR="000A105A" w:rsidRPr="00FB025A" w:rsidRDefault="003C2D79" w:rsidP="00104A61">
      <w:hyperlink r:id="rId42" w:history="1">
        <w:r w:rsidR="00104A61" w:rsidRPr="00FB025A">
          <w:rPr>
            <w:rStyle w:val="a3"/>
          </w:rPr>
          <w:t>https://www.osnmedia.ru/obshhestvo/rabotali-dolshe-poluchite-bolshe-kak-lishnie-gody-stazha-mogut-uvelichit-pensiyu/</w:t>
        </w:r>
      </w:hyperlink>
    </w:p>
    <w:p w14:paraId="0160C717" w14:textId="77777777" w:rsidR="00104A61" w:rsidRPr="00FB025A" w:rsidRDefault="00104A61" w:rsidP="00104A61">
      <w:pPr>
        <w:pStyle w:val="2"/>
      </w:pPr>
      <w:bookmarkStart w:id="117" w:name="_Toc235772861"/>
      <w:r w:rsidRPr="00FB025A">
        <w:t>Общественная служба новостей, 23.07.2026, Пенсионеры массово требуют проверить выплаты: перерасчет может как увеличить, так и уменьшить пенсию</w:t>
      </w:r>
      <w:bookmarkEnd w:id="117"/>
    </w:p>
    <w:p w14:paraId="78C26EBB" w14:textId="77777777" w:rsidR="00104A61" w:rsidRPr="00FB025A" w:rsidRDefault="00104A61" w:rsidP="002B6841">
      <w:pPr>
        <w:pStyle w:val="3"/>
      </w:pPr>
      <w:bookmarkStart w:id="118" w:name="_Toc235772862"/>
      <w:r w:rsidRPr="00FB025A">
        <w:t>В отделениях Социального фонда России и многофункциональных центрах по всей стране наблюдается рост обращений от пенсионеров, которые просят провести повторную проверку своих пенсионных начислений.</w:t>
      </w:r>
      <w:bookmarkEnd w:id="118"/>
    </w:p>
    <w:p w14:paraId="561EF0AC" w14:textId="62A79524" w:rsidR="00104A61" w:rsidRPr="00FB025A" w:rsidRDefault="00104A61" w:rsidP="00104A61">
      <w:r w:rsidRPr="00FB025A">
        <w:t xml:space="preserve">Речь идет о так называемом </w:t>
      </w:r>
      <w:r w:rsidR="00FB025A">
        <w:t>«</w:t>
      </w:r>
      <w:r w:rsidRPr="00FB025A">
        <w:t>слепом</w:t>
      </w:r>
      <w:r w:rsidR="00FB025A">
        <w:t>»</w:t>
      </w:r>
      <w:r w:rsidRPr="00FB025A">
        <w:t xml:space="preserve"> пересмотре выплат - процедуре, при которой граждане обращаются за полной ревизией пенсионного дела, даже если у них нет точных данных о возможных ошибках. Многие рассчитывают, что проверка поможет выявить неучтенные периоды работы или дополнительные основания для увеличения выплат.</w:t>
      </w:r>
    </w:p>
    <w:p w14:paraId="7C03DBB6" w14:textId="77777777" w:rsidR="00104A61" w:rsidRPr="00FB025A" w:rsidRDefault="00104A61" w:rsidP="00104A61">
      <w:r w:rsidRPr="00FB025A">
        <w:t>Во время таких проверок специалисты изучают архивные сведения о трудовой деятельности, включая данные о работе в советский период, северном стаже, а также документы с предприятий, которые могли быть утрачены или не попасть в прежние системы учета.</w:t>
      </w:r>
    </w:p>
    <w:p w14:paraId="3B10BE2B" w14:textId="77777777" w:rsidR="00104A61" w:rsidRPr="00FB025A" w:rsidRDefault="00104A61" w:rsidP="00104A61">
      <w:r w:rsidRPr="00FB025A">
        <w:lastRenderedPageBreak/>
        <w:t>Для части пенсионеров даже небольшая прибавка становится значимой на фоне роста повседневных расходов. Эксперты связывают увеличение числа таких обращений с повышением финансовой нагрузки на пожилых граждан из-за роста цен на продукты, лекарства и коммунальные услуги.</w:t>
      </w:r>
    </w:p>
    <w:p w14:paraId="0C5C4493" w14:textId="77777777" w:rsidR="00104A61" w:rsidRPr="00FB025A" w:rsidRDefault="00104A61" w:rsidP="00104A61">
      <w:r w:rsidRPr="00FB025A">
        <w:t>Однако повторный пересмотр начислений не всегда приводит к увеличению выплат. В ходе проверок специалисты могут обнаружить и ошибки, допущенные при прежних расчетах: неверно учтенный стаж, неправильно примененные коэффициенты или повторное включение одних и тех же периодов работы.</w:t>
      </w:r>
    </w:p>
    <w:p w14:paraId="4ABF83C8" w14:textId="77777777" w:rsidR="00104A61" w:rsidRPr="00FB025A" w:rsidRDefault="00104A61" w:rsidP="00104A61">
      <w:r w:rsidRPr="00FB025A">
        <w:t>В таких случаях размер пенсии может быть пересмотрен в сторону уменьшения. Подобные решения вызывают недовольство среди пенсионеров и становятся причиной обращений в суд, где граждане пытаются оспорить результаты перерасчета и сохранить прежний размер выплат.</w:t>
      </w:r>
    </w:p>
    <w:p w14:paraId="302F7B54" w14:textId="77777777" w:rsidR="00104A61" w:rsidRPr="00FB025A" w:rsidRDefault="00104A61" w:rsidP="00104A61">
      <w:r w:rsidRPr="00FB025A">
        <w:t>Ранее сообщалось, что в России для нескольких категорий граждан предусмотрены дополнительные ежемесячные выплаты, которые могут значительно увеличить размер пенсии. Подробности об этом читайте в материале Общественной службы новостей.</w:t>
      </w:r>
    </w:p>
    <w:p w14:paraId="44B15B1B" w14:textId="2C629150" w:rsidR="00104A61" w:rsidRPr="00FB025A" w:rsidRDefault="003C2D79" w:rsidP="00104A61">
      <w:hyperlink r:id="rId43" w:history="1">
        <w:r w:rsidR="00104A61" w:rsidRPr="00FB025A">
          <w:rPr>
            <w:rStyle w:val="a3"/>
          </w:rPr>
          <w:t>https://www.osnmedia.ru/obshhestvo/pensionery-massovo-trebuyut-proverit-vyplaty-pereraschet-mozhet-kak-uvelichit-tak-i-umenshit-pensiyu/</w:t>
        </w:r>
      </w:hyperlink>
    </w:p>
    <w:p w14:paraId="012E90B5" w14:textId="77777777" w:rsidR="0092459F" w:rsidRPr="00FB025A" w:rsidRDefault="0092459F" w:rsidP="0092459F">
      <w:pPr>
        <w:pStyle w:val="2"/>
      </w:pPr>
      <w:bookmarkStart w:id="119" w:name="_Toc235772863"/>
      <w:r w:rsidRPr="00FB025A">
        <w:t>Национальная Служба Новостей, 23.07.2026, Бессараб рассказала, почему пенсионеры стали больше работать</w:t>
      </w:r>
      <w:bookmarkEnd w:id="119"/>
    </w:p>
    <w:p w14:paraId="72723390" w14:textId="77777777" w:rsidR="0092459F" w:rsidRPr="00FB025A" w:rsidRDefault="0092459F" w:rsidP="002B6841">
      <w:pPr>
        <w:pStyle w:val="3"/>
      </w:pPr>
      <w:bookmarkStart w:id="120" w:name="_Toc235772864"/>
      <w:r w:rsidRPr="00FB025A">
        <w:t>Светлана Бессараб объяснила в пресс-центре НСН, какие меры государственной политики повлияли на возвращение пенсионеров в экономику.</w:t>
      </w:r>
      <w:bookmarkEnd w:id="120"/>
    </w:p>
    <w:p w14:paraId="223103EA" w14:textId="77777777" w:rsidR="0092459F" w:rsidRPr="00FB025A" w:rsidRDefault="0092459F" w:rsidP="0092459F">
      <w:r w:rsidRPr="00FB025A">
        <w:t>Член комитета Госдумы по труду, соцполитике и делам ветеранов Светлана Бессараб в пресс-центре НСН рассказала о динамике занятости пенсионеров в российской экономике и назвала ключевые факторы, которые влияют на их решение продолжать трудовую деятельность.</w:t>
      </w:r>
    </w:p>
    <w:p w14:paraId="4D6FFCE7" w14:textId="246B2B28" w:rsidR="0092459F" w:rsidRPr="00FB025A" w:rsidRDefault="00FB025A" w:rsidP="0092459F">
      <w:r>
        <w:t>«</w:t>
      </w:r>
      <w:r w:rsidR="0092459F" w:rsidRPr="00FB025A">
        <w:t>Минимальный размер оплаты труда растёт, растёт и средняя зарплата, и пенсионеры охотнее возвращаются в экономику. В 2014 году официально, с уплатой страховых взносов, в экономике трудилось 14 миллионов пенсионеров, в 2016 году — 9,6 миллиона, а сейчас — 7,3 миллиона. При этом пенсионеры действительно стали больше работать. Почему так происходит? Во‑первых, вернулась индексация пенсий работающих пенсионеров. Главной проблемой 2016 года и причиной столь значительного сокращения числа работающих граждан старшего возраста в экономике как раз и стало отсутствие индексации пенсий для этой категории. Как только индексацию возобновили, пенсионеры начали возвращаться в экономику. Более того, сейчас довольно большой процент пенсионеров работает на таких должностях, как педагоги и медицинские работники, — то есть там, где особенно востребованы высококвалифицированные кадры, а возраст не является определяющим фактором. Кроме того, продолжают трудиться и те, кто вышел на пенсию досрочно: такое возможно, например, в 50 лет. Конечно, человек не хочет сидеть дома и потому продолжает работать</w:t>
      </w:r>
      <w:r>
        <w:t>»</w:t>
      </w:r>
      <w:r w:rsidR="0092459F" w:rsidRPr="00FB025A">
        <w:t>, — сказала собеседница НСН.</w:t>
      </w:r>
    </w:p>
    <w:p w14:paraId="5C45FC0A" w14:textId="77777777" w:rsidR="0092459F" w:rsidRPr="00FB025A" w:rsidRDefault="0092459F" w:rsidP="0092459F">
      <w:r w:rsidRPr="00FB025A">
        <w:lastRenderedPageBreak/>
        <w:t>Согласно информации от Социального фонда России, к началу 2026 года число пенсионеров в стране превысило 40,5 млн человек; при этом порядка 7,2 млн из них по‑прежнему заняты на официальной работе. Данные рекрутинговых платформ свидетельствуют о том, что за последний год спрос со стороны пенсионеров на трудоустройство и подработку увеличился приблизительно на 18%.</w:t>
      </w:r>
    </w:p>
    <w:p w14:paraId="03E2E879" w14:textId="77777777" w:rsidR="0092459F" w:rsidRPr="00FB025A" w:rsidRDefault="0092459F" w:rsidP="0092459F">
      <w:r w:rsidRPr="00FB025A">
        <w:t>В числе самых популярных направлений для трудоустройства — торговля, услуги, логистика, охранная деятельность, производственный сектор и административные позиции. Работодатели всё активнее ценят специалистов старшего поколения: в ситуации, когда уровень безработицы достиг рекордно низких значений, а нехватка кадров ощущается особенно остро, такие качества сотрудников, как накопленный опыт, ответственность и трудоспособность, становятся серьёзным конкурентным преимуществом.</w:t>
      </w:r>
    </w:p>
    <w:p w14:paraId="32FD1F75" w14:textId="6BE12DB5" w:rsidR="0092459F" w:rsidRPr="00FB025A" w:rsidRDefault="0092459F" w:rsidP="0092459F">
      <w:r w:rsidRPr="00FB025A">
        <w:t xml:space="preserve">Ранее руководитель агентства по подбору и развитию персонала </w:t>
      </w:r>
      <w:r w:rsidR="00FB025A">
        <w:t>«</w:t>
      </w:r>
      <w:r w:rsidRPr="00FB025A">
        <w:t>АМАЛКО</w:t>
      </w:r>
      <w:r w:rsidR="00FB025A">
        <w:t>»</w:t>
      </w:r>
      <w:r w:rsidRPr="00FB025A">
        <w:t xml:space="preserve"> Гарри Мурадян сказал НСН, что на фоне дефицита кадров людям старшего возрасте легче найти работу, но для них открыты не все специальности.</w:t>
      </w:r>
    </w:p>
    <w:p w14:paraId="7B6142AF" w14:textId="4C2ED6AF" w:rsidR="0092459F" w:rsidRPr="00FB025A" w:rsidRDefault="003C2D79" w:rsidP="0092459F">
      <w:hyperlink r:id="rId44" w:history="1">
        <w:r w:rsidR="0092459F" w:rsidRPr="00FB025A">
          <w:rPr>
            <w:rStyle w:val="a3"/>
          </w:rPr>
          <w:t>https://nsn.fm/society/bessarab-rasskazala-pochemu-pensionery-stali-bolshe-rabotat</w:t>
        </w:r>
      </w:hyperlink>
      <w:r w:rsidR="0092459F" w:rsidRPr="00FB025A">
        <w:t xml:space="preserve"> </w:t>
      </w:r>
    </w:p>
    <w:p w14:paraId="7395D913" w14:textId="77777777" w:rsidR="0092459F" w:rsidRPr="00FB025A" w:rsidRDefault="0092459F" w:rsidP="0092459F">
      <w:pPr>
        <w:pStyle w:val="2"/>
      </w:pPr>
      <w:bookmarkStart w:id="121" w:name="_Toc235772865"/>
      <w:r w:rsidRPr="00FB025A">
        <w:t>Национальная Служба Новостей, 23.07.2026, Опыт в цене: почему работодатели всё чаще выбирают сотрудников старшего возраста</w:t>
      </w:r>
      <w:bookmarkEnd w:id="121"/>
    </w:p>
    <w:p w14:paraId="56B5AFE7" w14:textId="77777777" w:rsidR="0092459F" w:rsidRPr="00FB025A" w:rsidRDefault="0092459F" w:rsidP="002B6841">
      <w:pPr>
        <w:pStyle w:val="3"/>
      </w:pPr>
      <w:bookmarkStart w:id="122" w:name="_Toc235772866"/>
      <w:r w:rsidRPr="00FB025A">
        <w:t>Светлана Бессараб заявила в пресс-центре НСН, что работодатели всё чаще ценят в таких сотрудниках не только профессиональную квалификацию, но и психологическую устойчивость, высокую мотивацию и самоотдачу.</w:t>
      </w:r>
      <w:bookmarkEnd w:id="122"/>
    </w:p>
    <w:p w14:paraId="132A1074" w14:textId="77777777" w:rsidR="0092459F" w:rsidRPr="00FB025A" w:rsidRDefault="0092459F" w:rsidP="0092459F">
      <w:r w:rsidRPr="00FB025A">
        <w:t>Член комитета Госдумы по труду, соцполитике и делам ветеранов Светлана Бессараб в пресс-центре НСН отметила растущую востребованность работников старшего возраста на рынке труда. По словам парламентария,</w:t>
      </w:r>
    </w:p>
    <w:p w14:paraId="4FC5FC52" w14:textId="62BD5034" w:rsidR="0092459F" w:rsidRPr="00FB025A" w:rsidRDefault="00FB025A" w:rsidP="0092459F">
      <w:r>
        <w:t>«</w:t>
      </w:r>
      <w:r w:rsidR="0092459F" w:rsidRPr="00FB025A">
        <w:t>Сегодня работодатели приглашают на рабочие места людей старшего возраста. Это высококвалифицированные специалисты — психологически устойчивые и мотивированные работники. Работодатели охотно берут пенсионеров, приглашают своих бывших ветеранов, если между ними уже были трудовые отношения. Конечно, приглашение или отказ исключительно по возрасту — это дискриминация в трудовых отношениях. Но мы понимаем, что опыт, квалификация и самоотдача на рабочем месте — именно те качества, которые особенно присущи гражданам старшего возраста</w:t>
      </w:r>
      <w:r>
        <w:t>»</w:t>
      </w:r>
      <w:r w:rsidR="0092459F" w:rsidRPr="00FB025A">
        <w:t>, — сказала собеседница НСН.</w:t>
      </w:r>
    </w:p>
    <w:p w14:paraId="796DA8E2" w14:textId="77777777" w:rsidR="0092459F" w:rsidRPr="00FB025A" w:rsidRDefault="0092459F" w:rsidP="0092459F">
      <w:r w:rsidRPr="00FB025A">
        <w:t>По сведениям Социального фонда России, в начале 2026 года в России зарегистрировано свыше 40,5 миллионов пенсионеров. При этом почти 7,2 миллиона из них сохраняют трудовую занятость и работают официально.</w:t>
      </w:r>
    </w:p>
    <w:p w14:paraId="7EF4D0CC" w14:textId="77777777" w:rsidR="0092459F" w:rsidRPr="00FB025A" w:rsidRDefault="0092459F" w:rsidP="0092459F">
      <w:r w:rsidRPr="00FB025A">
        <w:t>Анализ данных рекрутинговых сервисов демонстрирует заметную динамику: за год интерес пожилых граждан к поиску работы или дополнительного заработка поднялся примерно на 18%. Чаще всего пенсионеры откликаются на вакансии в таких сферах, как торговля, оказание услуг, логистика, охрана, производство и административная деятельность.</w:t>
      </w:r>
    </w:p>
    <w:p w14:paraId="10FB1521" w14:textId="77777777" w:rsidR="0092459F" w:rsidRPr="00FB025A" w:rsidRDefault="0092459F" w:rsidP="0092459F">
      <w:r w:rsidRPr="00FB025A">
        <w:lastRenderedPageBreak/>
        <w:t>Сегодня компании всё чаще видят в сотрудниках старшего возраста надёжных и эффективных специалистов. В условиях острого дефицита рабочей силы и исторически низкого уровня безработицы именно зрелые работники выигрывают за счёт профессионального багажа, собранности и высокой вовлечённости в рабочий процесс — эти качества становятся весомым аргументом при подборе персонала.</w:t>
      </w:r>
    </w:p>
    <w:p w14:paraId="0B663F93" w14:textId="77777777" w:rsidR="0092459F" w:rsidRPr="00FB025A" w:rsidRDefault="0092459F" w:rsidP="0092459F">
      <w:r w:rsidRPr="00FB025A">
        <w:t>Ранее Бессараб в пресс-центре НСН рассказала о динамике занятости пенсионеров в российской экономике и назвала ключевые факторы, которые влияют на их решение продолжать трудовую деятельность.</w:t>
      </w:r>
    </w:p>
    <w:p w14:paraId="0998252C" w14:textId="6A6E7A1E" w:rsidR="0092459F" w:rsidRDefault="003C2D79" w:rsidP="0092459F">
      <w:hyperlink r:id="rId45" w:history="1">
        <w:r w:rsidR="0092459F" w:rsidRPr="00FB025A">
          <w:rPr>
            <w:rStyle w:val="a3"/>
          </w:rPr>
          <w:t>https://nsn.fm/society/opyt-v-tsene-pochemu-rabotodateli-vsyo-chasche-vybiraut-sotrudnikov-starshego-vozrasta</w:t>
        </w:r>
      </w:hyperlink>
      <w:r w:rsidR="0092459F" w:rsidRPr="00FB025A">
        <w:t xml:space="preserve"> </w:t>
      </w:r>
    </w:p>
    <w:p w14:paraId="20A30CDB" w14:textId="0E63F877" w:rsidR="006C6BF7" w:rsidRDefault="006C6BF7" w:rsidP="006C6BF7">
      <w:pPr>
        <w:pStyle w:val="2"/>
      </w:pPr>
      <w:bookmarkStart w:id="123" w:name="_Toc235772867"/>
      <w:r>
        <w:t>NEWS.ru, 23.07.2026</w:t>
      </w:r>
      <w:r w:rsidRPr="00437571">
        <w:t xml:space="preserve">, </w:t>
      </w:r>
      <w:r>
        <w:t>Депутат Свищев: у пенсионеров есть льготы по земельному налогу</w:t>
      </w:r>
      <w:bookmarkEnd w:id="123"/>
    </w:p>
    <w:p w14:paraId="2A30E143" w14:textId="77777777" w:rsidR="006C6BF7" w:rsidRDefault="006C6BF7" w:rsidP="006C6BF7">
      <w:pPr>
        <w:pStyle w:val="3"/>
      </w:pPr>
      <w:bookmarkStart w:id="124" w:name="_Toc235772868"/>
      <w:r>
        <w:t>У пенсионеров есть право на льготу по земельному налогу, если участок не превышает шесть соток, напомнил депутат Госдумы от ЛДПР Дмитрий Свищев. В разговоре с Общественной Службой Новостей парламентарий подчеркнул, что это право закреплено в Налоговом кодексе и распространяется на все регионы России. По его словам, согласно данной льготе, пенсионеры могут не платить налог за участок до шести соток.</w:t>
      </w:r>
      <w:bookmarkEnd w:id="124"/>
    </w:p>
    <w:p w14:paraId="303E878E" w14:textId="77777777" w:rsidR="006C6BF7" w:rsidRDefault="006C6BF7" w:rsidP="006C6BF7">
      <w:r>
        <w:t>У большинства пенсионеров дачные участки - не просто хобби, а серьезное подспорье. Но далеко не все знают, что государство освобождает их от земельного налога, если участок не больше шести соток. Это право закреплено в Налоговом кодексе, и оно действует по всей стране. В разгар дачного сезона я хочу напомнить об этом: если ваш участок шесть соток или меньше, то налог платить не нужно, - уточнил парламентарий.</w:t>
      </w:r>
    </w:p>
    <w:p w14:paraId="69E31F9C" w14:textId="77777777" w:rsidR="006C6BF7" w:rsidRDefault="006C6BF7" w:rsidP="006C6BF7">
      <w:r>
        <w:t>Ранее заместитель председателя комитета Госдумы по бюджету и налогам, депутат от ЛДПР Каплан Панеш призвал прибавлять по 2 тыс. рублей к пенсии за каждый год работы, чтобы сделать систему начислений прозрачнее. По его словам, также необходимо пересмотреть потребительскую корзину.</w:t>
      </w:r>
    </w:p>
    <w:p w14:paraId="7B587F86" w14:textId="191B90CB" w:rsidR="006C6BF7" w:rsidRPr="00FB025A" w:rsidRDefault="003C2D79" w:rsidP="006C6BF7">
      <w:hyperlink r:id="rId46" w:history="1">
        <w:r w:rsidR="006C6BF7" w:rsidRPr="00C67061">
          <w:rPr>
            <w:rStyle w:val="a3"/>
          </w:rPr>
          <w:t>https://news.ru/vlast/pensioneram-napomnili-o-prave-na-odnu-lgotu</w:t>
        </w:r>
      </w:hyperlink>
      <w:r w:rsidR="006C6BF7">
        <w:t xml:space="preserve"> </w:t>
      </w:r>
    </w:p>
    <w:p w14:paraId="43B562E6" w14:textId="77777777" w:rsidR="00224F87" w:rsidRPr="00FB025A" w:rsidRDefault="00224F87" w:rsidP="00224F87">
      <w:pPr>
        <w:pStyle w:val="2"/>
      </w:pPr>
      <w:bookmarkStart w:id="125" w:name="_Toc235772869"/>
      <w:r w:rsidRPr="00FB025A">
        <w:lastRenderedPageBreak/>
        <w:t>Бизнес-каталог новостей, 23.07.2026, С 1 августа Соцфонд автоматически проиндексирует пенсии работающих пенсионеров</w:t>
      </w:r>
      <w:bookmarkEnd w:id="125"/>
    </w:p>
    <w:p w14:paraId="209FE9AC" w14:textId="77777777" w:rsidR="00224F87" w:rsidRPr="00FB025A" w:rsidRDefault="00224F87" w:rsidP="002B6841">
      <w:pPr>
        <w:pStyle w:val="3"/>
      </w:pPr>
      <w:bookmarkStart w:id="126" w:name="_Toc235772870"/>
      <w:r w:rsidRPr="00FB025A">
        <w:t>С 1 августа Социальный фонд России осуществит беззаявительный перерасчет страховых пенсий для пенсионеров, осуществлявших трудовую деятельность в 2025 году. Данная корректировка выплат затронет всех получателей пенсий по старости и по инвалидности, за которых в истекшем году работодатели перечисляли страховые взносы в систему обязательного пенсионного страхования. Кроме того, увеличению подлежат пенсии по случаю потери кормильца при условии поступления на индивидуальный лицевой счет умершего кормильца средств, которые не были учтены при предыдущем назначении выплаты.</w:t>
      </w:r>
      <w:bookmarkEnd w:id="126"/>
    </w:p>
    <w:p w14:paraId="31D43657" w14:textId="77777777" w:rsidR="00224F87" w:rsidRPr="00FB025A" w:rsidRDefault="00224F87" w:rsidP="00224F87">
      <w:r w:rsidRPr="00FB025A">
        <w:t>Председатель Социального фонда России Сергей Чирков отметил, что ведомство предприняло необходимые меры для максимального упрощения процедуры для граждан: обращаться в органы фонда не требуется, все причитающиеся суммы будут начислены в августе автоматически в соответствии с утвержденными графиками доставки пенсий. Размер августовской прибавки напрямую зависит от уровня заработной платы пенсионера в 2025 году - чем выше был доход, тем значительнее окажется увеличение пенсии. При этом максимальная величина прибавки ограничена тремя пенсионными коэффициентами. Для ознакомления с накопленным коэффициентом граждане могут запросить выписку из индивидуального лицевого счета через личный кабинет на едином портале государственных услуг.</w:t>
      </w:r>
    </w:p>
    <w:p w14:paraId="35356CB1" w14:textId="51DB4A50" w:rsidR="00224F87" w:rsidRPr="00FB025A" w:rsidRDefault="00FB025A" w:rsidP="00224F87">
      <w:r>
        <w:t>«</w:t>
      </w:r>
      <w:r w:rsidR="00224F87" w:rsidRPr="00FB025A">
        <w:t>Предстоящий перерасчет является ежегодной плановой процедурой, которая позволяет работающим пенсионерам получать пенсию с учетом их текущей трудовой активности и поступивших за прошедший год страховых взносов. Автоматический, беззаявительный характер корректировки делает этот процесс максимально удобным для граждан, избавляя их от необходимости собирать справки и посещать клиентские службы</w:t>
      </w:r>
      <w:r>
        <w:t>»</w:t>
      </w:r>
      <w:r w:rsidR="00224F87" w:rsidRPr="00FB025A">
        <w:t>, — отмечает эксперт Среднерусского института управления - филиала РАНХиГС Сергей Федотов.</w:t>
      </w:r>
    </w:p>
    <w:p w14:paraId="03B8C978" w14:textId="642D22A9" w:rsidR="00104A61" w:rsidRPr="00FB025A" w:rsidRDefault="003C2D79" w:rsidP="00224F87">
      <w:hyperlink r:id="rId47" w:history="1">
        <w:r w:rsidR="00224F87" w:rsidRPr="00FB025A">
          <w:rPr>
            <w:rStyle w:val="a3"/>
          </w:rPr>
          <w:t>https://www.biz-kat.ru/post-s-avgusta-socfond-avtomaticheski-proindeksiruet-y4/</w:t>
        </w:r>
      </w:hyperlink>
    </w:p>
    <w:p w14:paraId="77E8FEBA" w14:textId="77777777" w:rsidR="00BE4674" w:rsidRPr="00FB025A" w:rsidRDefault="00BE4674" w:rsidP="00BE4674">
      <w:pPr>
        <w:pStyle w:val="2"/>
      </w:pPr>
      <w:bookmarkStart w:id="127" w:name="_Toc235772871"/>
      <w:r w:rsidRPr="00FB025A">
        <w:t>Pravda.ru, 23.07.2026, До 100 тысяч рублей одним платежом: кому положена единовременная выплата пенсионных накоплений</w:t>
      </w:r>
      <w:bookmarkEnd w:id="127"/>
    </w:p>
    <w:p w14:paraId="408125B3" w14:textId="77777777" w:rsidR="00BE4674" w:rsidRPr="00FB025A" w:rsidRDefault="00BE4674" w:rsidP="002B6841">
      <w:pPr>
        <w:pStyle w:val="3"/>
      </w:pPr>
      <w:bookmarkStart w:id="128" w:name="_Toc235772872"/>
      <w:r w:rsidRPr="00FB025A">
        <w:t>Российская пенсионная система становится более прозрачной и цифровой. Если пенсионные накопления слишком малы и не дают существенной ежемесячной прибавки, их можно получить единовременно. Это не льгота, а способ сократить расходы на обслуживание небольших пенсионных счетов.</w:t>
      </w:r>
      <w:bookmarkEnd w:id="128"/>
    </w:p>
    <w:p w14:paraId="35900EE2" w14:textId="77777777" w:rsidR="00BE4674" w:rsidRPr="00FB025A" w:rsidRDefault="00BE4674" w:rsidP="00BE4674">
      <w:r w:rsidRPr="00FB025A">
        <w:t>Правила игры: кто имеет право на кэшбэк от государства</w:t>
      </w:r>
    </w:p>
    <w:p w14:paraId="7297B92F" w14:textId="0FCDEFC4" w:rsidR="00BE4674" w:rsidRPr="00FB025A" w:rsidRDefault="00BE4674" w:rsidP="00BE4674">
      <w:r w:rsidRPr="00FB025A">
        <w:t xml:space="preserve">Право на разовое получение средств наступает раньше общеустановленного срока выхода на заслуженный отдых. Женщины могут претендовать на выплату в 55 лет, </w:t>
      </w:r>
      <w:r w:rsidRPr="00FB025A">
        <w:lastRenderedPageBreak/>
        <w:t xml:space="preserve">мужчины - в 60. Это </w:t>
      </w:r>
      <w:r w:rsidR="00FB025A">
        <w:t>«</w:t>
      </w:r>
      <w:r w:rsidRPr="00FB025A">
        <w:t>старый</w:t>
      </w:r>
      <w:r w:rsidR="00FB025A">
        <w:t>»</w:t>
      </w:r>
      <w:r w:rsidRPr="00FB025A">
        <w:t xml:space="preserve"> пенсионный возраст, сохранившийся специально для накопительного компонента. Однако одного возраста мало.</w:t>
      </w:r>
    </w:p>
    <w:p w14:paraId="41A82C0C" w14:textId="77777777" w:rsidR="00BE4674" w:rsidRPr="00FB025A" w:rsidRDefault="00BE4674" w:rsidP="00BE4674">
      <w:r w:rsidRPr="00FB025A">
        <w:t>Требуется соблюдение нормативов по стажу (15 лет) и коэффициентам (30 баллов). Основной критерий ликвидности - размер суммы. Если расчетная ежемесячная накопительная пенсия составляет менее 10% от прожиточного минимума пенсионера, фонд обязан выдать деньги одной суммой.</w:t>
      </w:r>
    </w:p>
    <w:p w14:paraId="6BAE9875" w14:textId="55D4AE90" w:rsidR="00BE4674" w:rsidRPr="00FB025A" w:rsidRDefault="00FB025A" w:rsidP="00BE4674">
      <w:r>
        <w:t>«</w:t>
      </w:r>
      <w:r w:rsidR="00BE4674" w:rsidRPr="00FB025A">
        <w:t>Многие забывают про индексацию пенсий и баланс баллов. Если накоплений немного, они годами лежат мертвым грузом. Единовременная выплата - это способ вернуть деньги в реальный оборот семьи здесь и сейчас</w:t>
      </w:r>
      <w:r>
        <w:t>»</w:t>
      </w:r>
      <w:r w:rsidR="00BE4674" w:rsidRPr="00FB025A">
        <w:t>, - отметил в беседе с Pravda.Ru макроэкономист Артём Логинов.</w:t>
      </w:r>
    </w:p>
    <w:p w14:paraId="241BA103" w14:textId="77777777" w:rsidR="00BE4674" w:rsidRPr="00FB025A" w:rsidRDefault="00BE4674" w:rsidP="00BE4674">
      <w:r w:rsidRPr="00FB025A">
        <w:t>Система также предусматривает досрочный доступ для тех, кто работал в тяжелых условиях или на Крайнем Севере. В случае смерти владельца счета до назначения выплат, средства переходят наследникам. Это жесткое правило финансового комплаенса: капитал не исчезает в недрах системы, а возвращается в частный сектор через правопреемство.</w:t>
      </w:r>
    </w:p>
    <w:p w14:paraId="52FCC821" w14:textId="77777777" w:rsidR="00BE4674" w:rsidRPr="00FB025A" w:rsidRDefault="00BE4674" w:rsidP="00BE4674">
      <w:r w:rsidRPr="00FB025A">
        <w:t>Экономическая логика: почему забрать всё сразу выгоднее</w:t>
      </w:r>
    </w:p>
    <w:p w14:paraId="4696843D" w14:textId="77777777" w:rsidR="00BE4674" w:rsidRPr="00FB025A" w:rsidRDefault="00BE4674" w:rsidP="00BE4674">
      <w:r w:rsidRPr="00FB025A">
        <w:t>При текущем уровне инфляции долгосрочное распределение малых сумм (например, 80-100 тысяч рублей) теряет экономический смысл. Рынок диктует свои правила: пенсионные ожидания россиян часто не совпадают с реальностью, и разовый транш позволяет закрыть кассовые разрывы в личном бюджете - оплатить медицинские услуги или ремонт.</w:t>
      </w:r>
    </w:p>
    <w:p w14:paraId="175BE15E" w14:textId="76E92B96" w:rsidR="00BE4674" w:rsidRPr="00FB025A" w:rsidRDefault="00BE4674" w:rsidP="00BE4674">
      <w:r w:rsidRPr="00FB025A">
        <w:t xml:space="preserve">Регулятор оперирует цифрами: средняя выплата составляет около 80 тысяч рублей. Растягивать ее на 20 лет </w:t>
      </w:r>
      <w:r w:rsidR="00FB025A">
        <w:t>«</w:t>
      </w:r>
      <w:r w:rsidRPr="00FB025A">
        <w:t>времени ожидания</w:t>
      </w:r>
      <w:r w:rsidR="00FB025A">
        <w:t>»</w:t>
      </w:r>
      <w:r w:rsidRPr="00FB025A">
        <w:t xml:space="preserve"> - значит обрекать владельца на получение мизерных доплат.</w:t>
      </w:r>
    </w:p>
    <w:tbl>
      <w:tblPr>
        <w:tblW w:w="9032" w:type="dxa"/>
        <w:shd w:val="clear" w:color="auto" w:fill="FFFFFF"/>
        <w:tblCellMar>
          <w:top w:w="15" w:type="dxa"/>
          <w:left w:w="15" w:type="dxa"/>
          <w:bottom w:w="15" w:type="dxa"/>
          <w:right w:w="15" w:type="dxa"/>
        </w:tblCellMar>
        <w:tblLook w:val="04A0" w:firstRow="1" w:lastRow="0" w:firstColumn="1" w:lastColumn="0" w:noHBand="0" w:noVBand="1"/>
      </w:tblPr>
      <w:tblGrid>
        <w:gridCol w:w="2745"/>
        <w:gridCol w:w="3273"/>
        <w:gridCol w:w="3014"/>
      </w:tblGrid>
      <w:tr w:rsidR="005B57FB" w:rsidRPr="005B57FB" w14:paraId="292C9680" w14:textId="77777777" w:rsidTr="005B57FB">
        <w:tc>
          <w:tcPr>
            <w:tcW w:w="0" w:type="auto"/>
            <w:tcBorders>
              <w:top w:val="single" w:sz="6" w:space="0" w:color="FFFFFF"/>
              <w:left w:val="single" w:sz="6" w:space="0" w:color="FFFFFF"/>
              <w:bottom w:val="single" w:sz="6" w:space="0" w:color="FFFFFF"/>
              <w:right w:val="single" w:sz="6" w:space="0" w:color="FFFFFF"/>
            </w:tcBorders>
            <w:shd w:val="clear" w:color="auto" w:fill="EEF3FA"/>
            <w:tcMar>
              <w:top w:w="150" w:type="dxa"/>
              <w:left w:w="150" w:type="dxa"/>
              <w:bottom w:w="150" w:type="dxa"/>
              <w:right w:w="150" w:type="dxa"/>
            </w:tcMar>
            <w:vAlign w:val="center"/>
            <w:hideMark/>
          </w:tcPr>
          <w:p w14:paraId="27BA9E51" w14:textId="77777777" w:rsidR="005B57FB" w:rsidRPr="005B57FB" w:rsidRDefault="005B57FB" w:rsidP="005B57FB">
            <w:r w:rsidRPr="005B57FB">
              <w:t>Параметр</w:t>
            </w:r>
          </w:p>
        </w:tc>
        <w:tc>
          <w:tcPr>
            <w:tcW w:w="0" w:type="auto"/>
            <w:tcBorders>
              <w:top w:val="single" w:sz="6" w:space="0" w:color="FFFFFF"/>
              <w:left w:val="single" w:sz="6" w:space="0" w:color="FFFFFF"/>
              <w:bottom w:val="single" w:sz="6" w:space="0" w:color="FFFFFF"/>
              <w:right w:val="single" w:sz="6" w:space="0" w:color="FFFFFF"/>
            </w:tcBorders>
            <w:shd w:val="clear" w:color="auto" w:fill="EEF3FA"/>
            <w:tcMar>
              <w:top w:w="150" w:type="dxa"/>
              <w:left w:w="150" w:type="dxa"/>
              <w:bottom w:w="150" w:type="dxa"/>
              <w:right w:w="150" w:type="dxa"/>
            </w:tcMar>
            <w:vAlign w:val="center"/>
            <w:hideMark/>
          </w:tcPr>
          <w:p w14:paraId="3D5863CA" w14:textId="77777777" w:rsidR="005B57FB" w:rsidRPr="005B57FB" w:rsidRDefault="005B57FB" w:rsidP="005B57FB">
            <w:r w:rsidRPr="005B57FB">
              <w:t>Единовременная выплата</w:t>
            </w:r>
          </w:p>
        </w:tc>
        <w:tc>
          <w:tcPr>
            <w:tcW w:w="0" w:type="auto"/>
            <w:tcBorders>
              <w:top w:val="single" w:sz="6" w:space="0" w:color="FFFFFF"/>
              <w:left w:val="single" w:sz="6" w:space="0" w:color="FFFFFF"/>
              <w:bottom w:val="single" w:sz="6" w:space="0" w:color="FFFFFF"/>
              <w:right w:val="single" w:sz="6" w:space="0" w:color="FFFFFF"/>
            </w:tcBorders>
            <w:shd w:val="clear" w:color="auto" w:fill="EEF3FA"/>
            <w:tcMar>
              <w:top w:w="150" w:type="dxa"/>
              <w:left w:w="150" w:type="dxa"/>
              <w:bottom w:w="150" w:type="dxa"/>
              <w:right w:w="150" w:type="dxa"/>
            </w:tcMar>
            <w:vAlign w:val="center"/>
            <w:hideMark/>
          </w:tcPr>
          <w:p w14:paraId="02F91879" w14:textId="77777777" w:rsidR="005B57FB" w:rsidRPr="005B57FB" w:rsidRDefault="005B57FB" w:rsidP="005B57FB">
            <w:r w:rsidRPr="005B57FB">
              <w:t>Ежемесячная доплата</w:t>
            </w:r>
          </w:p>
        </w:tc>
      </w:tr>
      <w:tr w:rsidR="005B57FB" w:rsidRPr="005B57FB" w14:paraId="58723766" w14:textId="77777777" w:rsidTr="005B57FB">
        <w:tc>
          <w:tcPr>
            <w:tcW w:w="0" w:type="auto"/>
            <w:tcBorders>
              <w:top w:val="single" w:sz="6" w:space="0" w:color="D6E3F5"/>
              <w:left w:val="single" w:sz="6" w:space="0" w:color="D6E3F5"/>
              <w:bottom w:val="single" w:sz="6" w:space="0" w:color="D6E3F5"/>
              <w:right w:val="single" w:sz="6" w:space="0" w:color="D6E3F5"/>
            </w:tcBorders>
            <w:shd w:val="clear" w:color="auto" w:fill="FFFFFF"/>
            <w:tcMar>
              <w:top w:w="150" w:type="dxa"/>
              <w:left w:w="150" w:type="dxa"/>
              <w:bottom w:w="150" w:type="dxa"/>
              <w:right w:w="150" w:type="dxa"/>
            </w:tcMar>
            <w:vAlign w:val="center"/>
            <w:hideMark/>
          </w:tcPr>
          <w:p w14:paraId="2E967D5A" w14:textId="77777777" w:rsidR="005B57FB" w:rsidRPr="005B57FB" w:rsidRDefault="005B57FB" w:rsidP="005B57FB">
            <w:r w:rsidRPr="005B57FB">
              <w:t>Доступ к телу капитала</w:t>
            </w:r>
          </w:p>
        </w:tc>
        <w:tc>
          <w:tcPr>
            <w:tcW w:w="0" w:type="auto"/>
            <w:tcBorders>
              <w:top w:val="single" w:sz="6" w:space="0" w:color="D6E3F5"/>
              <w:left w:val="single" w:sz="6" w:space="0" w:color="D6E3F5"/>
              <w:bottom w:val="single" w:sz="6" w:space="0" w:color="D6E3F5"/>
              <w:right w:val="single" w:sz="6" w:space="0" w:color="D6E3F5"/>
            </w:tcBorders>
            <w:shd w:val="clear" w:color="auto" w:fill="FFFFFF"/>
            <w:tcMar>
              <w:top w:w="150" w:type="dxa"/>
              <w:left w:w="150" w:type="dxa"/>
              <w:bottom w:w="150" w:type="dxa"/>
              <w:right w:w="150" w:type="dxa"/>
            </w:tcMar>
            <w:vAlign w:val="center"/>
            <w:hideMark/>
          </w:tcPr>
          <w:p w14:paraId="5E53AFCC" w14:textId="77777777" w:rsidR="005B57FB" w:rsidRPr="005B57FB" w:rsidRDefault="005B57FB" w:rsidP="005B57FB">
            <w:r w:rsidRPr="005B57FB">
              <w:t>100% сразу</w:t>
            </w:r>
          </w:p>
        </w:tc>
        <w:tc>
          <w:tcPr>
            <w:tcW w:w="0" w:type="auto"/>
            <w:tcBorders>
              <w:top w:val="single" w:sz="6" w:space="0" w:color="D6E3F5"/>
              <w:left w:val="single" w:sz="6" w:space="0" w:color="D6E3F5"/>
              <w:bottom w:val="single" w:sz="6" w:space="0" w:color="D6E3F5"/>
              <w:right w:val="single" w:sz="6" w:space="0" w:color="D6E3F5"/>
            </w:tcBorders>
            <w:shd w:val="clear" w:color="auto" w:fill="FFFFFF"/>
            <w:tcMar>
              <w:top w:w="150" w:type="dxa"/>
              <w:left w:w="150" w:type="dxa"/>
              <w:bottom w:w="150" w:type="dxa"/>
              <w:right w:w="150" w:type="dxa"/>
            </w:tcMar>
            <w:vAlign w:val="center"/>
            <w:hideMark/>
          </w:tcPr>
          <w:p w14:paraId="4B8C1799" w14:textId="77777777" w:rsidR="005B57FB" w:rsidRPr="005B57FB" w:rsidRDefault="005B57FB" w:rsidP="005B57FB">
            <w:r w:rsidRPr="005B57FB">
              <w:t>Заблокирован</w:t>
            </w:r>
          </w:p>
        </w:tc>
      </w:tr>
      <w:tr w:rsidR="005B57FB" w:rsidRPr="005B57FB" w14:paraId="24C76C31" w14:textId="77777777" w:rsidTr="005B57FB">
        <w:tc>
          <w:tcPr>
            <w:tcW w:w="0" w:type="auto"/>
            <w:tcBorders>
              <w:top w:val="single" w:sz="6" w:space="0" w:color="D6E3F5"/>
              <w:left w:val="single" w:sz="6" w:space="0" w:color="D6E3F5"/>
              <w:bottom w:val="single" w:sz="6" w:space="0" w:color="D6E3F5"/>
              <w:right w:val="single" w:sz="6" w:space="0" w:color="D6E3F5"/>
            </w:tcBorders>
            <w:shd w:val="clear" w:color="auto" w:fill="FFFFFF"/>
            <w:tcMar>
              <w:top w:w="150" w:type="dxa"/>
              <w:left w:w="150" w:type="dxa"/>
              <w:bottom w:w="150" w:type="dxa"/>
              <w:right w:w="150" w:type="dxa"/>
            </w:tcMar>
            <w:vAlign w:val="center"/>
            <w:hideMark/>
          </w:tcPr>
          <w:p w14:paraId="30C436B2" w14:textId="77777777" w:rsidR="005B57FB" w:rsidRPr="005B57FB" w:rsidRDefault="005B57FB" w:rsidP="005B57FB">
            <w:r w:rsidRPr="005B57FB">
              <w:t>Защита от инфляции</w:t>
            </w:r>
          </w:p>
        </w:tc>
        <w:tc>
          <w:tcPr>
            <w:tcW w:w="0" w:type="auto"/>
            <w:tcBorders>
              <w:top w:val="single" w:sz="6" w:space="0" w:color="D6E3F5"/>
              <w:left w:val="single" w:sz="6" w:space="0" w:color="D6E3F5"/>
              <w:bottom w:val="single" w:sz="6" w:space="0" w:color="D6E3F5"/>
              <w:right w:val="single" w:sz="6" w:space="0" w:color="D6E3F5"/>
            </w:tcBorders>
            <w:shd w:val="clear" w:color="auto" w:fill="FFFFFF"/>
            <w:tcMar>
              <w:top w:w="150" w:type="dxa"/>
              <w:left w:w="150" w:type="dxa"/>
              <w:bottom w:w="150" w:type="dxa"/>
              <w:right w:w="150" w:type="dxa"/>
            </w:tcMar>
            <w:vAlign w:val="center"/>
            <w:hideMark/>
          </w:tcPr>
          <w:p w14:paraId="7273210E" w14:textId="77777777" w:rsidR="005B57FB" w:rsidRPr="005B57FB" w:rsidRDefault="005B57FB" w:rsidP="005B57FB">
            <w:r w:rsidRPr="005B57FB">
              <w:t>Личное управление/покупки</w:t>
            </w:r>
          </w:p>
        </w:tc>
        <w:tc>
          <w:tcPr>
            <w:tcW w:w="0" w:type="auto"/>
            <w:tcBorders>
              <w:top w:val="single" w:sz="6" w:space="0" w:color="D6E3F5"/>
              <w:left w:val="single" w:sz="6" w:space="0" w:color="D6E3F5"/>
              <w:bottom w:val="single" w:sz="6" w:space="0" w:color="D6E3F5"/>
              <w:right w:val="single" w:sz="6" w:space="0" w:color="D6E3F5"/>
            </w:tcBorders>
            <w:shd w:val="clear" w:color="auto" w:fill="FFFFFF"/>
            <w:tcMar>
              <w:top w:w="150" w:type="dxa"/>
              <w:left w:w="150" w:type="dxa"/>
              <w:bottom w:w="150" w:type="dxa"/>
              <w:right w:w="150" w:type="dxa"/>
            </w:tcMar>
            <w:vAlign w:val="center"/>
            <w:hideMark/>
          </w:tcPr>
          <w:p w14:paraId="45C8007C" w14:textId="77777777" w:rsidR="005B57FB" w:rsidRPr="005B57FB" w:rsidRDefault="005B57FB" w:rsidP="005B57FB">
            <w:r w:rsidRPr="005B57FB">
              <w:t>Минимальная индексация</w:t>
            </w:r>
          </w:p>
        </w:tc>
      </w:tr>
    </w:tbl>
    <w:p w14:paraId="02FBDBBE" w14:textId="77777777" w:rsidR="00BE4674" w:rsidRPr="00FB025A" w:rsidRDefault="00BE4674" w:rsidP="00BE4674">
      <w:r w:rsidRPr="00FB025A">
        <w:t>Существует риск: потратив все деньги сразу, человек лишается стабильного, пусть и небольшого, притока средств. Однако при высокой волатильности рынков концентрация капитала в руках владельца выглядит как более рациональная стратегия. Но важно помнить, что пенсионные накопления требуют бережного администрирования, особенно при смене фондов.</w:t>
      </w:r>
    </w:p>
    <w:p w14:paraId="1329B2E3" w14:textId="78F71F72" w:rsidR="00BE4674" w:rsidRPr="00FB025A" w:rsidRDefault="00FB025A" w:rsidP="00BE4674">
      <w:r>
        <w:t>«</w:t>
      </w:r>
      <w:r w:rsidR="00BE4674" w:rsidRPr="00FB025A">
        <w:t>Любой переход между фондами должен быть выверен. Ошибка в сроках лишает вас инвестиционного дохода за несколько лет. Пенсия тает не из-за выплат, а из-за неграмотного управления портфелем внутри системы</w:t>
      </w:r>
      <w:r>
        <w:t>»</w:t>
      </w:r>
      <w:r w:rsidR="00BE4674" w:rsidRPr="00FB025A">
        <w:t>, - объяснил в беседе с Pravda.Ru финансовый аналитик Никита Волков.</w:t>
      </w:r>
    </w:p>
    <w:p w14:paraId="41C05E0C" w14:textId="77777777" w:rsidR="00BE4674" w:rsidRPr="00FB025A" w:rsidRDefault="00BE4674" w:rsidP="00BE4674">
      <w:r w:rsidRPr="00FB025A">
        <w:t>Алгоритм действий: как настроить выплату</w:t>
      </w:r>
    </w:p>
    <w:p w14:paraId="0BE4C9F4" w14:textId="1FE5F918" w:rsidR="00BE4674" w:rsidRPr="00FB025A" w:rsidRDefault="00BE4674" w:rsidP="00BE4674">
      <w:r w:rsidRPr="00FB025A">
        <w:lastRenderedPageBreak/>
        <w:t xml:space="preserve">Цифровизация госслужб упростила допуск к деньгам до нескольких кликов. Основной шлюз - портал </w:t>
      </w:r>
      <w:r w:rsidR="00FB025A">
        <w:t>«</w:t>
      </w:r>
      <w:r w:rsidRPr="00FB025A">
        <w:t>Госуслуги</w:t>
      </w:r>
      <w:r w:rsidR="00FB025A">
        <w:t>»</w:t>
      </w:r>
      <w:r w:rsidRPr="00FB025A">
        <w:t xml:space="preserve"> или личный кабинет на сайте Социального фонда. Система автоматически проверяет соответствие заявителя установленным фильтрам.</w:t>
      </w:r>
    </w:p>
    <w:p w14:paraId="63245614" w14:textId="77777777" w:rsidR="00BE4674" w:rsidRPr="00FB025A" w:rsidRDefault="00BE4674" w:rsidP="00BE4674">
      <w:r w:rsidRPr="00FB025A">
        <w:t>Если средства находятся в негосударственном фонде (НПФ), заявление подается напрямую регулятору этого фонда. Для женщин инструментом раннего доступа стала и программа ПДС, позволяющая гибко управлять сбережениями.</w:t>
      </w:r>
    </w:p>
    <w:p w14:paraId="04071F33" w14:textId="214D534B" w:rsidR="00BE4674" w:rsidRPr="00FB025A" w:rsidRDefault="00FB025A" w:rsidP="00BE4674">
      <w:r>
        <w:t>«</w:t>
      </w:r>
      <w:r w:rsidR="00BE4674" w:rsidRPr="00FB025A">
        <w:t>При оформлении выплаты через онлайн-каналы риск ошибки минимален. Главное - убедиться, что все периоды стажа отражены в системе корректно. Любое белое пятно в цифровом профиле - это недополученные деньги</w:t>
      </w:r>
      <w:r>
        <w:t>»</w:t>
      </w:r>
      <w:r w:rsidR="00BE4674" w:rsidRPr="00FB025A">
        <w:t>, - подчеркнул в беседе с Pravda.Ru финансовый консультант Илья Кравцов.</w:t>
      </w:r>
    </w:p>
    <w:p w14:paraId="2044AA84" w14:textId="77777777" w:rsidR="00BE4674" w:rsidRPr="00FB025A" w:rsidRDefault="00BE4674" w:rsidP="00BE4674">
      <w:r w:rsidRPr="00FB025A">
        <w:t>Стандартный срок обработки запроса и перечисления денег на банковский счет - до двух месяцев. В этот период происходит верификация данных и фиксация суммы. После транзакции накопительный счет обнуляется, и претендовать на вторичную выплату из тех же источников будет невозможно.</w:t>
      </w:r>
    </w:p>
    <w:p w14:paraId="054E4C45" w14:textId="77777777" w:rsidR="00BE4674" w:rsidRPr="00FB025A" w:rsidRDefault="00BE4674" w:rsidP="00BE4674">
      <w:r w:rsidRPr="00FB025A">
        <w:t>Ответы на популярные вопросы о пенсионных выплатах</w:t>
      </w:r>
    </w:p>
    <w:p w14:paraId="27D09D07" w14:textId="77777777" w:rsidR="00BE4674" w:rsidRPr="00FB025A" w:rsidRDefault="00BE4674" w:rsidP="00BE4674">
      <w:r w:rsidRPr="00FB025A">
        <w:t>Можно ли забрать деньги, если я уже на пенсии пять лет?</w:t>
      </w:r>
    </w:p>
    <w:p w14:paraId="0924E499" w14:textId="77777777" w:rsidR="00BE4674" w:rsidRPr="00FB025A" w:rsidRDefault="00BE4674" w:rsidP="00BE4674">
      <w:r w:rsidRPr="00FB025A">
        <w:t>Да. Если вы ранее не получали накопительную часть и она не переведена в пожизненную выплату, право сохраняется. Ограничений по времени обращения после наступления возраста 55/60 лет нет.</w:t>
      </w:r>
    </w:p>
    <w:p w14:paraId="676266E5" w14:textId="77777777" w:rsidR="00BE4674" w:rsidRPr="00FB025A" w:rsidRDefault="00BE4674" w:rsidP="00BE4674">
      <w:r w:rsidRPr="00FB025A">
        <w:t>Что делать, если мои деньги в НПФ, который закрылся?</w:t>
      </w:r>
    </w:p>
    <w:p w14:paraId="45124A90" w14:textId="77777777" w:rsidR="00BE4674" w:rsidRPr="00FB025A" w:rsidRDefault="00BE4674" w:rsidP="00BE4674">
      <w:r w:rsidRPr="00FB025A">
        <w:t>Ваши накопления застрахованы государством. В случае отзыва лицензии у фонда средства возвращаются в Социальный фонд России автоматически. Вы сможете получить их там в стандартном порядке.</w:t>
      </w:r>
    </w:p>
    <w:p w14:paraId="69C35B50" w14:textId="77777777" w:rsidR="00BE4674" w:rsidRPr="00FB025A" w:rsidRDefault="00BE4674" w:rsidP="00BE4674">
      <w:r w:rsidRPr="00FB025A">
        <w:t>Влияет ли разовая выплата на размер основной страховой пенсии?</w:t>
      </w:r>
    </w:p>
    <w:p w14:paraId="06930693" w14:textId="77777777" w:rsidR="00BE4674" w:rsidRPr="00FB025A" w:rsidRDefault="00BE4674" w:rsidP="00BE4674">
      <w:r w:rsidRPr="00FB025A">
        <w:t>Нет. Это два разных кармана. Страховая пенсия продолжит выплачиваться в полном объеме и будет индексироваться по общим правилам. Накопительная часть - это ваш личный инвестиционный бонус.</w:t>
      </w:r>
    </w:p>
    <w:p w14:paraId="5BFAA304" w14:textId="217AFF73" w:rsidR="00BE4674" w:rsidRPr="00F0113A" w:rsidRDefault="003C2D79" w:rsidP="00BE4674">
      <w:hyperlink r:id="rId48" w:history="1">
        <w:r w:rsidR="00BE4674" w:rsidRPr="00FB025A">
          <w:rPr>
            <w:rStyle w:val="a3"/>
          </w:rPr>
          <w:t>https://www.pravda.ru/news/economics/2376649-pension-savings-one-time-payment-rules/</w:t>
        </w:r>
      </w:hyperlink>
      <w:r w:rsidR="00BE4674" w:rsidRPr="00FB025A">
        <w:t xml:space="preserve"> </w:t>
      </w:r>
    </w:p>
    <w:p w14:paraId="1A4E1CF7" w14:textId="3BAF6AC0" w:rsidR="00A8668A" w:rsidRPr="00A8668A" w:rsidRDefault="00A8668A" w:rsidP="00A8668A">
      <w:pPr>
        <w:pStyle w:val="2"/>
      </w:pPr>
      <w:bookmarkStart w:id="129" w:name="_Toc235772873"/>
      <w:r w:rsidRPr="00A8668A">
        <w:rPr>
          <w:lang w:val="en-US"/>
        </w:rPr>
        <w:t>Digital</w:t>
      </w:r>
      <w:r w:rsidRPr="00A8668A">
        <w:t>-</w:t>
      </w:r>
      <w:r w:rsidRPr="00A8668A">
        <w:rPr>
          <w:lang w:val="en-US"/>
        </w:rPr>
        <w:t>report</w:t>
      </w:r>
      <w:r w:rsidRPr="00A8668A">
        <w:t>, 23.07.2026, Кому повысят пенсии с 1 августа 2026 года и сколько составит прибавка</w:t>
      </w:r>
      <w:bookmarkEnd w:id="129"/>
    </w:p>
    <w:p w14:paraId="12E0FED8" w14:textId="77777777" w:rsidR="00A8668A" w:rsidRPr="00A8668A" w:rsidRDefault="00A8668A" w:rsidP="00A8668A">
      <w:pPr>
        <w:pStyle w:val="3"/>
      </w:pPr>
      <w:bookmarkStart w:id="130" w:name="_Toc235772874"/>
      <w:r w:rsidRPr="00A8668A">
        <w:t>С 1 августа в России пересчитают страховые пенсии граждан, которые продолжали официально работать в 2025 году. Обращаться в Социальный фонд и собирать справки не потребуется: выплаты изменят автоматически.</w:t>
      </w:r>
      <w:bookmarkEnd w:id="130"/>
    </w:p>
    <w:p w14:paraId="5C9D5AA4" w14:textId="77777777" w:rsidR="00A8668A" w:rsidRPr="00A8668A" w:rsidRDefault="00A8668A" w:rsidP="00A8668A">
      <w:r w:rsidRPr="00A8668A">
        <w:t>Новая сумма появится в августовской пенсии по обычному графику. Однако одинаковой прибавки для всех не будет - ее размер зависит от заработанных пенсионных коэффициентов и перечисленных работодателем страховых взносов.</w:t>
      </w:r>
    </w:p>
    <w:p w14:paraId="1BAB2BEF" w14:textId="77777777" w:rsidR="00A8668A" w:rsidRPr="00A8668A" w:rsidRDefault="00A8668A" w:rsidP="00A8668A">
      <w:r w:rsidRPr="00A8668A">
        <w:t>Кому пересчитают пенсию с 1 августа</w:t>
      </w:r>
    </w:p>
    <w:p w14:paraId="10C127F3" w14:textId="77777777" w:rsidR="00A8668A" w:rsidRPr="00A8668A" w:rsidRDefault="00A8668A" w:rsidP="00A8668A">
      <w:r w:rsidRPr="00A8668A">
        <w:lastRenderedPageBreak/>
        <w:t>Как сообщил Социальный фонд России, перерасчет затронет получателей страховой пенсии по старости и инвалидности, которые официально работали в 2025 году. Главное условие - работодатель должен был перечислять за сотрудника страховые взносы.</w:t>
      </w:r>
    </w:p>
    <w:p w14:paraId="5D264AA0" w14:textId="77777777" w:rsidR="00A8668A" w:rsidRPr="00A8668A" w:rsidRDefault="00A8668A" w:rsidP="00A8668A">
      <w:r w:rsidRPr="00A8668A">
        <w:t>Изменятся и некоторые пенсии по потере кормильца. Это произойдет, если после назначения выплаты на лицевой счет умершего поступили средства, которые прежде не были учтены при расчете.</w:t>
      </w:r>
    </w:p>
    <w:p w14:paraId="2109C28E" w14:textId="77777777" w:rsidR="00A8668A" w:rsidRPr="00A8668A" w:rsidRDefault="00A8668A" w:rsidP="00A8668A">
      <w:r w:rsidRPr="00A8668A">
        <w:t>Августовское повышение - не общая индексация. Неработающему пенсионеру, у которого за прошлый год не появилось новых оснований для перерасчета, автоматически увеличивать пенсию только из-за наступления августа не будут.</w:t>
      </w:r>
    </w:p>
    <w:p w14:paraId="0E7980AE" w14:textId="77777777" w:rsidR="00A8668A" w:rsidRPr="000022B3" w:rsidRDefault="00A8668A" w:rsidP="00A8668A">
      <w:r w:rsidRPr="000022B3">
        <w:t>Максимальная прибавка составит 470 рублей</w:t>
      </w:r>
    </w:p>
    <w:p w14:paraId="664A4470" w14:textId="77777777" w:rsidR="00A8668A" w:rsidRPr="000022B3" w:rsidRDefault="00A8668A" w:rsidP="00A8668A">
      <w:r w:rsidRPr="000022B3">
        <w:t>За один перерасчет разрешено учесть не более трех пенсионных коэффициентов. В 2026 году один коэффициент стоит 156,76 рубля.</w:t>
      </w:r>
    </w:p>
    <w:p w14:paraId="4A30637D" w14:textId="77777777" w:rsidR="00A8668A" w:rsidRPr="000022B3" w:rsidRDefault="00A8668A" w:rsidP="00A8668A">
      <w:r w:rsidRPr="000022B3">
        <w:t>Максимальная сумма рассчитывается так:</w:t>
      </w:r>
    </w:p>
    <w:p w14:paraId="3D659458" w14:textId="77777777" w:rsidR="00A8668A" w:rsidRPr="000022B3" w:rsidRDefault="00A8668A" w:rsidP="00A8668A">
      <w:r w:rsidRPr="000022B3">
        <w:t>3 Ч 156,76 рубля = 470,28 рубля в месяц.</w:t>
      </w:r>
    </w:p>
    <w:p w14:paraId="7CF8B6F4" w14:textId="77777777" w:rsidR="00A8668A" w:rsidRPr="000022B3" w:rsidRDefault="00A8668A" w:rsidP="00A8668A">
      <w:r w:rsidRPr="000022B3">
        <w:t>Именно столько смогут получить пенсионеры, которым за 2025 год начислили не менее трех коэффициентов. При меньшем количестве баллов прибавка окажется скромнее. Например, два коэффициента увеличат ежемесячную выплату на 313,52 рубля, а один - на 156,76 рубля.</w:t>
      </w:r>
    </w:p>
    <w:p w14:paraId="6C8F9750" w14:textId="77777777" w:rsidR="00A8668A" w:rsidRPr="000022B3" w:rsidRDefault="00A8668A" w:rsidP="00A8668A">
      <w:r w:rsidRPr="000022B3">
        <w:t>Количество заработанных коэффициентов зависит от официальной зарплаты и продолжительности работы. Доходы, выплаченные неофициально и не сопровождавшиеся страховыми взносами, при перерасчете не учитываются.</w:t>
      </w:r>
    </w:p>
    <w:p w14:paraId="5BACCED3" w14:textId="77777777" w:rsidR="00A8668A" w:rsidRPr="000022B3" w:rsidRDefault="00A8668A" w:rsidP="00A8668A">
      <w:r w:rsidRPr="000022B3">
        <w:t>Проверить сведения можно в выписке из индивидуального лицевого счета. Ее заказывают через личный кабинет на Госуслугах. Отдельное заявление на само повышение подавать не нужно.</w:t>
      </w:r>
    </w:p>
    <w:p w14:paraId="0F874AC0" w14:textId="77777777" w:rsidR="00A8668A" w:rsidRPr="000022B3" w:rsidRDefault="00A8668A" w:rsidP="00A8668A">
      <w:r w:rsidRPr="000022B3">
        <w:t>Кто получит значительно больше 470 рублей</w:t>
      </w:r>
    </w:p>
    <w:p w14:paraId="544B4FE9" w14:textId="77777777" w:rsidR="00A8668A" w:rsidRPr="000022B3" w:rsidRDefault="00A8668A" w:rsidP="00A8668A">
      <w:r w:rsidRPr="000022B3">
        <w:t>У некоторых пенсионеров августовская выплата вырастет по другим основаниям. В первую очередь это касается граждан, которым в июле исполнилось 80 лет.</w:t>
      </w:r>
    </w:p>
    <w:p w14:paraId="68458545" w14:textId="77777777" w:rsidR="00A8668A" w:rsidRPr="000022B3" w:rsidRDefault="00A8668A" w:rsidP="00A8668A">
      <w:r w:rsidRPr="000022B3">
        <w:t>После достижения этого возраста фиксированная выплата к страховой пенсии по старости увеличивается вдвое. В 2026 году ее обычный размер составляет 9584,69 рубля, повышенный - 19 169,38 рубля. Следовательно, прибавка к фиксированной части достигает 9584,69 рубля. Перерасчет проводится автоматически, что подтверждают разъяснения Социального фонда.</w:t>
      </w:r>
    </w:p>
    <w:p w14:paraId="4E1689EC" w14:textId="77777777" w:rsidR="00A8668A" w:rsidRPr="000022B3" w:rsidRDefault="00A8668A" w:rsidP="00A8668A">
      <w:r w:rsidRPr="000022B3">
        <w:t>Дополнительно гражданам старше 80 лет назначается проиндексированная надбавка на уход - 1413,86 рубля в месяц. Однако повторного удвоения не будет, если пенсионер уже получает повышенную фиксированную выплату как инвалид первой группы. Увеличение также не распространяется по этому основанию на социальные пенсии и пенсии по потере кормильца.</w:t>
      </w:r>
    </w:p>
    <w:p w14:paraId="51B6051D" w14:textId="77777777" w:rsidR="00A8668A" w:rsidRPr="000022B3" w:rsidRDefault="00A8668A" w:rsidP="00A8668A">
      <w:r w:rsidRPr="000022B3">
        <w:t xml:space="preserve">Еще одна категория - получатели накопительных выплат. С 1 августа накопительные пенсии увеличиваются на 17,3%, а срочные пенсионные выплаты - на 19,3%. По данным СФР, которые приводит «КонсультантПлюс», первый перерасчет затронет около 136 </w:t>
      </w:r>
      <w:r w:rsidRPr="000022B3">
        <w:lastRenderedPageBreak/>
        <w:t>тысяч человек, второй - примерно 37,3 тысячи. Подавать заявление им также не потребуется.</w:t>
      </w:r>
    </w:p>
    <w:p w14:paraId="4EEF1655" w14:textId="77777777" w:rsidR="00A8668A" w:rsidRPr="000022B3" w:rsidRDefault="00A8668A" w:rsidP="00A8668A">
      <w:r w:rsidRPr="000022B3">
        <w:t>Таким образом, основная августовская прибавка для работавших пенсионеров ограничена 470,28 рубля. Более заметный рост возможен при достижении 80-летнего возраста либо при перерасчете накопительной выплаты.</w:t>
      </w:r>
    </w:p>
    <w:p w14:paraId="00DE447F" w14:textId="793F98DD" w:rsidR="00A8668A" w:rsidRPr="000022B3" w:rsidRDefault="003C2D79" w:rsidP="00A8668A">
      <w:hyperlink r:id="rId49" w:history="1">
        <w:r w:rsidR="00A8668A" w:rsidRPr="00C67061">
          <w:rPr>
            <w:rStyle w:val="a3"/>
            <w:lang w:val="en-US"/>
          </w:rPr>
          <w:t>https</w:t>
        </w:r>
        <w:r w:rsidR="00A8668A" w:rsidRPr="000022B3">
          <w:rPr>
            <w:rStyle w:val="a3"/>
          </w:rPr>
          <w:t>://</w:t>
        </w:r>
        <w:r w:rsidR="00A8668A" w:rsidRPr="00C67061">
          <w:rPr>
            <w:rStyle w:val="a3"/>
            <w:lang w:val="en-US"/>
          </w:rPr>
          <w:t>digital</w:t>
        </w:r>
        <w:r w:rsidR="00A8668A" w:rsidRPr="000022B3">
          <w:rPr>
            <w:rStyle w:val="a3"/>
          </w:rPr>
          <w:t>-</w:t>
        </w:r>
        <w:r w:rsidR="00A8668A" w:rsidRPr="00C67061">
          <w:rPr>
            <w:rStyle w:val="a3"/>
            <w:lang w:val="en-US"/>
          </w:rPr>
          <w:t>report</w:t>
        </w:r>
        <w:r w:rsidR="00A8668A" w:rsidRPr="000022B3">
          <w:rPr>
            <w:rStyle w:val="a3"/>
          </w:rPr>
          <w:t>.</w:t>
        </w:r>
        <w:r w:rsidR="00A8668A" w:rsidRPr="00C67061">
          <w:rPr>
            <w:rStyle w:val="a3"/>
            <w:lang w:val="en-US"/>
          </w:rPr>
          <w:t>ru</w:t>
        </w:r>
        <w:r w:rsidR="00A8668A" w:rsidRPr="000022B3">
          <w:rPr>
            <w:rStyle w:val="a3"/>
          </w:rPr>
          <w:t>/</w:t>
        </w:r>
        <w:r w:rsidR="00A8668A" w:rsidRPr="00C67061">
          <w:rPr>
            <w:rStyle w:val="a3"/>
            <w:lang w:val="en-US"/>
          </w:rPr>
          <w:t>komu</w:t>
        </w:r>
        <w:r w:rsidR="00A8668A" w:rsidRPr="000022B3">
          <w:rPr>
            <w:rStyle w:val="a3"/>
          </w:rPr>
          <w:t>-</w:t>
        </w:r>
        <w:r w:rsidR="00A8668A" w:rsidRPr="00C67061">
          <w:rPr>
            <w:rStyle w:val="a3"/>
            <w:lang w:val="en-US"/>
          </w:rPr>
          <w:t>povysjat</w:t>
        </w:r>
        <w:r w:rsidR="00A8668A" w:rsidRPr="000022B3">
          <w:rPr>
            <w:rStyle w:val="a3"/>
          </w:rPr>
          <w:t>-</w:t>
        </w:r>
        <w:r w:rsidR="00A8668A" w:rsidRPr="00C67061">
          <w:rPr>
            <w:rStyle w:val="a3"/>
            <w:lang w:val="en-US"/>
          </w:rPr>
          <w:t>pensii</w:t>
        </w:r>
        <w:r w:rsidR="00A8668A" w:rsidRPr="000022B3">
          <w:rPr>
            <w:rStyle w:val="a3"/>
          </w:rPr>
          <w:t>-</w:t>
        </w:r>
        <w:r w:rsidR="00A8668A" w:rsidRPr="00C67061">
          <w:rPr>
            <w:rStyle w:val="a3"/>
            <w:lang w:val="en-US"/>
          </w:rPr>
          <w:t>s</w:t>
        </w:r>
        <w:r w:rsidR="00A8668A" w:rsidRPr="000022B3">
          <w:rPr>
            <w:rStyle w:val="a3"/>
          </w:rPr>
          <w:t>-1-</w:t>
        </w:r>
        <w:r w:rsidR="00A8668A" w:rsidRPr="00C67061">
          <w:rPr>
            <w:rStyle w:val="a3"/>
            <w:lang w:val="en-US"/>
          </w:rPr>
          <w:t>avgusta</w:t>
        </w:r>
        <w:r w:rsidR="00A8668A" w:rsidRPr="000022B3">
          <w:rPr>
            <w:rStyle w:val="a3"/>
          </w:rPr>
          <w:t>-2026-</w:t>
        </w:r>
        <w:r w:rsidR="00A8668A" w:rsidRPr="00C67061">
          <w:rPr>
            <w:rStyle w:val="a3"/>
            <w:lang w:val="en-US"/>
          </w:rPr>
          <w:t>goda</w:t>
        </w:r>
        <w:r w:rsidR="00A8668A" w:rsidRPr="000022B3">
          <w:rPr>
            <w:rStyle w:val="a3"/>
          </w:rPr>
          <w:t>-</w:t>
        </w:r>
        <w:r w:rsidR="00A8668A" w:rsidRPr="00C67061">
          <w:rPr>
            <w:rStyle w:val="a3"/>
            <w:lang w:val="en-US"/>
          </w:rPr>
          <w:t>i</w:t>
        </w:r>
        <w:r w:rsidR="00A8668A" w:rsidRPr="000022B3">
          <w:rPr>
            <w:rStyle w:val="a3"/>
          </w:rPr>
          <w:t>-</w:t>
        </w:r>
        <w:r w:rsidR="00A8668A" w:rsidRPr="00C67061">
          <w:rPr>
            <w:rStyle w:val="a3"/>
            <w:lang w:val="en-US"/>
          </w:rPr>
          <w:t>skolko</w:t>
        </w:r>
        <w:r w:rsidR="00A8668A" w:rsidRPr="000022B3">
          <w:rPr>
            <w:rStyle w:val="a3"/>
          </w:rPr>
          <w:t>-</w:t>
        </w:r>
        <w:r w:rsidR="00A8668A" w:rsidRPr="00C67061">
          <w:rPr>
            <w:rStyle w:val="a3"/>
            <w:lang w:val="en-US"/>
          </w:rPr>
          <w:t>sostavit</w:t>
        </w:r>
        <w:r w:rsidR="00A8668A" w:rsidRPr="000022B3">
          <w:rPr>
            <w:rStyle w:val="a3"/>
          </w:rPr>
          <w:t>-</w:t>
        </w:r>
        <w:r w:rsidR="00A8668A" w:rsidRPr="00C67061">
          <w:rPr>
            <w:rStyle w:val="a3"/>
            <w:lang w:val="en-US"/>
          </w:rPr>
          <w:t>pribavka</w:t>
        </w:r>
        <w:r w:rsidR="00A8668A" w:rsidRPr="000022B3">
          <w:rPr>
            <w:rStyle w:val="a3"/>
          </w:rPr>
          <w:t>/</w:t>
        </w:r>
      </w:hyperlink>
      <w:r w:rsidR="00A8668A" w:rsidRPr="000022B3">
        <w:t xml:space="preserve"> </w:t>
      </w:r>
    </w:p>
    <w:p w14:paraId="7BA931AF" w14:textId="77777777" w:rsidR="006A1802" w:rsidRPr="00FB025A" w:rsidRDefault="006A1802" w:rsidP="006A1802">
      <w:pPr>
        <w:pStyle w:val="2"/>
      </w:pPr>
      <w:bookmarkStart w:id="131" w:name="_Toc235772875"/>
      <w:r w:rsidRPr="00FB025A">
        <w:t>PNZ.RU, 23.07.2026, С 1 августа часть работающих пенсионеров останется без прибавки</w:t>
      </w:r>
      <w:bookmarkEnd w:id="131"/>
    </w:p>
    <w:p w14:paraId="24E40AD3" w14:textId="77777777" w:rsidR="006A1802" w:rsidRPr="00FB025A" w:rsidRDefault="006A1802" w:rsidP="002B6841">
      <w:pPr>
        <w:pStyle w:val="3"/>
      </w:pPr>
      <w:bookmarkStart w:id="132" w:name="_Toc235772876"/>
      <w:r w:rsidRPr="00FB025A">
        <w:t>С 1 августа Социальный фонд России проведет ежегодный беззаявительный перерасчет пенсий работающих пенсионеров. Повышение коснется получателей страховых пенсий по старости и инвалидности, которые продолжали трудиться в 2025 году и за которых работодатели перечисляли страховые взносы.</w:t>
      </w:r>
      <w:bookmarkEnd w:id="132"/>
    </w:p>
    <w:p w14:paraId="5B800B0E" w14:textId="77777777" w:rsidR="006A1802" w:rsidRPr="00FB025A" w:rsidRDefault="006A1802" w:rsidP="006A1802">
      <w:r w:rsidRPr="00FB025A">
        <w:t>Кроме того, увеличение выплат предусмотрено для получателей пенсии по случаю потери кормильца, если на лицевой счет умершего гражданина поступили ранее не учтенные при назначении выплаты страховые взносы.</w:t>
      </w:r>
    </w:p>
    <w:p w14:paraId="5A350016" w14:textId="77777777" w:rsidR="006A1802" w:rsidRPr="00FB025A" w:rsidRDefault="006A1802" w:rsidP="006A1802">
      <w:r w:rsidRPr="00FB025A">
        <w:t>Размер прибавки для каждого пенсионера будет рассчитываться индивидуально. Он зависит от количества индивидуальных пенсионных коэффициентов (ИПК), заработанных за предыдущий год. При этом законодательством установлен максимальный предел — не более трех пенсионных баллов.</w:t>
      </w:r>
    </w:p>
    <w:p w14:paraId="3E512A54" w14:textId="77777777" w:rsidR="006A1802" w:rsidRPr="00FB025A" w:rsidRDefault="006A1802" w:rsidP="006A1802">
      <w:r w:rsidRPr="00FB025A">
        <w:t>Как пояснил главный редактор портала PNZ.RU, эксперт в сфере социального и пенсионного законодательства Владимир Белов, с учетом стоимости одного пенсионного коэффициента в 2026 году, которая составляет 156,76 рубля, максимальная прибавка с 1 августа достигнет 470,28 рубля.</w:t>
      </w:r>
    </w:p>
    <w:p w14:paraId="4AD1A64A" w14:textId="0930AC86" w:rsidR="006A1802" w:rsidRPr="00FB025A" w:rsidRDefault="00FB025A" w:rsidP="006A1802">
      <w:r>
        <w:t>«</w:t>
      </w:r>
      <w:r w:rsidR="006A1802" w:rsidRPr="00FB025A">
        <w:t>Перерасчет пройдет автоматически. Подавать заявление в Социальный фонд не потребуется — пенсия в новом размере будет перечислена в августе по обычному графику</w:t>
      </w:r>
      <w:r>
        <w:t>»</w:t>
      </w:r>
      <w:r w:rsidR="006A1802" w:rsidRPr="00FB025A">
        <w:t>, — подчеркнул эксперт.</w:t>
      </w:r>
    </w:p>
    <w:p w14:paraId="67E5538D" w14:textId="77777777" w:rsidR="006A1802" w:rsidRPr="00FB025A" w:rsidRDefault="006A1802" w:rsidP="006A1802">
      <w:r w:rsidRPr="00FB025A">
        <w:t>Однако повышение получат далеко не все работающие пенсионеры.</w:t>
      </w:r>
    </w:p>
    <w:p w14:paraId="63C32CED" w14:textId="77777777" w:rsidR="006A1802" w:rsidRPr="00FB025A" w:rsidRDefault="006A1802" w:rsidP="006A1802">
      <w:r w:rsidRPr="00FB025A">
        <w:t>По словам Владимира Белова, перерасчет производится исключительно на основании страховых взносов, поступивших в Социальный фонд. Если работодатель не перечислял такие взносы, новые пенсионные права не формируются, а значит, оснований для увеличения выплаты не возникает.</w:t>
      </w:r>
    </w:p>
    <w:p w14:paraId="519F5EBB" w14:textId="5F5F186F" w:rsidR="006A1802" w:rsidRPr="00FB025A" w:rsidRDefault="006A1802" w:rsidP="006A1802">
      <w:r w:rsidRPr="00FB025A">
        <w:t xml:space="preserve">В первую очередь это касается пенсионеров, которые продолжают работать неофициально и получают заработную плату </w:t>
      </w:r>
      <w:r w:rsidR="00FB025A">
        <w:t>«</w:t>
      </w:r>
      <w:r w:rsidRPr="00FB025A">
        <w:t>в конверте</w:t>
      </w:r>
      <w:r w:rsidR="00FB025A">
        <w:t>»</w:t>
      </w:r>
      <w:r w:rsidRPr="00FB025A">
        <w:t>. В такой ситуации страховые взносы не начисляются, поэтому рассчитывать на ежегодную августовскую прибавку не приходится.</w:t>
      </w:r>
    </w:p>
    <w:p w14:paraId="6A021595" w14:textId="77777777" w:rsidR="006A1802" w:rsidRPr="00FB025A" w:rsidRDefault="006A1802" w:rsidP="006A1802">
      <w:r w:rsidRPr="00FB025A">
        <w:t xml:space="preserve">Эксперт подчеркнул, что оформление трудовых отношений в соответствии с законодательством является обязанностью работодателя. Работа без официального трудового договора считается нарушением закона. В случае отказа работодателя </w:t>
      </w:r>
      <w:r w:rsidRPr="00FB025A">
        <w:lastRenderedPageBreak/>
        <w:t>оформить сотрудника надлежащим образом работник вправе обратиться с жалобой в Государственную инспекцию труда.</w:t>
      </w:r>
    </w:p>
    <w:p w14:paraId="6D02D350" w14:textId="77777777" w:rsidR="006A1802" w:rsidRPr="00FB025A" w:rsidRDefault="006A1802" w:rsidP="006A1802">
      <w:r w:rsidRPr="00FB025A">
        <w:t>Влияет ли самозанятость пенсионера на августовский перерасчет? Если самозанятый пенсионер не уплачивает добровольные страховые взносы в Социальный фонд РФ, он считается неработающим и не получает баллы за прошлый год, а значит, августовский перерасчет его не касается. При уплате добровольных взносов баллы начисляются, и перерасчет производится.</w:t>
      </w:r>
    </w:p>
    <w:p w14:paraId="20718A44" w14:textId="0F110AD7" w:rsidR="006A1802" w:rsidRPr="00FB025A" w:rsidRDefault="006A1802" w:rsidP="006A1802">
      <w:r w:rsidRPr="00FB025A">
        <w:t xml:space="preserve">Что делать, если работодатель работал официально, а прибавка с 1 августа не пришла? Необходимо заказать выписку из индивидуального лицевого счета (ИЛС) на портале </w:t>
      </w:r>
      <w:r w:rsidR="00FB025A">
        <w:t>«</w:t>
      </w:r>
      <w:r w:rsidRPr="00FB025A">
        <w:t>Госуслуги</w:t>
      </w:r>
      <w:r w:rsidR="00FB025A">
        <w:t>»</w:t>
      </w:r>
      <w:r w:rsidRPr="00FB025A">
        <w:t xml:space="preserve"> и проверить, перечислял ли работодатель страховые взносы за прошлый год. Если данные отсутствуют или указана ошибка, следует обращаться в СФР с трудовым договором и расчетными листками.</w:t>
      </w:r>
    </w:p>
    <w:p w14:paraId="3AD3D9D8" w14:textId="69B48119" w:rsidR="006A1802" w:rsidRPr="00FB025A" w:rsidRDefault="003C2D79" w:rsidP="006A1802">
      <w:hyperlink r:id="rId50" w:history="1">
        <w:r w:rsidR="006A1802" w:rsidRPr="00FB025A">
          <w:rPr>
            <w:rStyle w:val="a3"/>
          </w:rPr>
          <w:t>https://pnz.ru/pens/s-1-avgusta-chast-rabotayushhih-pensionerov-ostanetsya-bez-pribavki/</w:t>
        </w:r>
      </w:hyperlink>
      <w:r w:rsidR="006A1802" w:rsidRPr="00FB025A">
        <w:t xml:space="preserve"> </w:t>
      </w:r>
    </w:p>
    <w:p w14:paraId="64B11C1C" w14:textId="77777777" w:rsidR="00C17281" w:rsidRPr="00FB025A" w:rsidRDefault="00C17281" w:rsidP="00C17281">
      <w:pPr>
        <w:pStyle w:val="2"/>
      </w:pPr>
      <w:bookmarkStart w:id="133" w:name="_Toc235772877"/>
      <w:r w:rsidRPr="00FB025A">
        <w:t>PNZ.RU, 23.07.2026, Новые правила ухода за пожилыми с 2027 года: размеры выплат, потеря стажа и пенсии</w:t>
      </w:r>
      <w:bookmarkEnd w:id="133"/>
    </w:p>
    <w:p w14:paraId="79903FBA" w14:textId="77777777" w:rsidR="00C17281" w:rsidRPr="00FB025A" w:rsidRDefault="00C17281" w:rsidP="002B6841">
      <w:pPr>
        <w:pStyle w:val="3"/>
      </w:pPr>
      <w:bookmarkStart w:id="134" w:name="_Toc235772878"/>
      <w:r w:rsidRPr="00FB025A">
        <w:t>Правительство России изменило порядок подтверждения периодов ухода за нетрудоспособными гражданами, которые засчитываются в страховой стаж. Новые правила утверждены постановлением Правительства РФ № 665 от 1 июня 2026 года, внесшим изменения в постановление Правительства РФ № 1015 от 2 октября 2014 года. Большинство нововведений начнет действовать с 1 января 2027 года. Однако положения, касающиеся новых форм заявлений, вступили в силу уже после официального опубликования документа — с 4 июня 2026 года.</w:t>
      </w:r>
      <w:bookmarkEnd w:id="134"/>
    </w:p>
    <w:p w14:paraId="2DE9AF71" w14:textId="77777777" w:rsidR="00C17281" w:rsidRPr="00FB025A" w:rsidRDefault="00C17281" w:rsidP="00C17281">
      <w:r w:rsidRPr="00FB025A">
        <w:t>Одним из самых важных изменений станет новый порядок оформления ухода. Сейчас гражданин может подтвердить период ухода уже после его завершения, обратившись в Социальный фонд России. С 2027 года такой возможности не будет.</w:t>
      </w:r>
    </w:p>
    <w:p w14:paraId="78FC590A" w14:textId="77777777" w:rsidR="00C17281" w:rsidRPr="00FB025A" w:rsidRDefault="00C17281" w:rsidP="00C17281">
      <w:r w:rsidRPr="00FB025A">
        <w:t>По новым правилам заявление необходимо будет подавать до начала ухода за инвалидом I группы, ребенком-инвалидом или человеком старше 80 лет. Если уход продолжается длительное время, его придется подтверждать каждые 12 месяцев отдельным заявлением о продолжении.</w:t>
      </w:r>
    </w:p>
    <w:p w14:paraId="03F0D06B" w14:textId="263351A2" w:rsidR="00C17281" w:rsidRPr="00FB025A" w:rsidRDefault="00FB025A" w:rsidP="00C17281">
      <w:r>
        <w:t>«</w:t>
      </w:r>
      <w:r w:rsidR="00C17281" w:rsidRPr="00FB025A">
        <w:t>В настоящий момент действуют иные правила: присмотр за пенсионерами старше 80 лет и старше, а также детьми-инвалидами и инвалидами первой группы учитывают в пенсионный стаж по заявлению. Оно подается в Социальный фонд после того, как соответствующий период завершен</w:t>
      </w:r>
      <w:r>
        <w:t>»</w:t>
      </w:r>
      <w:r w:rsidR="00C17281" w:rsidRPr="00FB025A">
        <w:t>, — напомнил главный редактор портала PNZ.RU, эксперт в сфере социального и пенсионного законодательства Владимир Белов.</w:t>
      </w:r>
    </w:p>
    <w:p w14:paraId="48784F0B" w14:textId="77777777" w:rsidR="00C17281" w:rsidRPr="00FB025A" w:rsidRDefault="00C17281" w:rsidP="00C17281">
      <w:r w:rsidRPr="00FB025A">
        <w:t>Фактически с 2027 года система СФР  переходит на заявительный принцип. Если человек своевременно не оформит начало ухода, существует риск, что этот период не будет засчитан в страховой стаж. Нет стажа – нет баллов, а значит уменьшается будущая пенсия.</w:t>
      </w:r>
    </w:p>
    <w:p w14:paraId="4A7D3F59" w14:textId="6C332EDB" w:rsidR="00C17281" w:rsidRPr="00FB025A" w:rsidRDefault="00C17281" w:rsidP="00C17281">
      <w:r w:rsidRPr="00FB025A">
        <w:t xml:space="preserve">Для оформления потребуется заявление самого ухаживающего по форме приложения № 3, а также согласие подопечного по форме приложения № 3(1). Такое согласие можно будет оформить как лично, так и через портал </w:t>
      </w:r>
      <w:r w:rsidR="00FB025A">
        <w:t>«</w:t>
      </w:r>
      <w:r w:rsidRPr="00FB025A">
        <w:t>Госуслуги</w:t>
      </w:r>
      <w:r w:rsidR="00FB025A">
        <w:t>»</w:t>
      </w:r>
      <w:r w:rsidRPr="00FB025A">
        <w:t>.</w:t>
      </w:r>
    </w:p>
    <w:p w14:paraId="41F417D1" w14:textId="77777777" w:rsidR="00C17281" w:rsidRPr="00FB025A" w:rsidRDefault="00C17281" w:rsidP="00C17281">
      <w:r w:rsidRPr="00FB025A">
        <w:lastRenderedPageBreak/>
        <w:t>Кроме этого, орган пенсионного обеспечения запросит сведения, подтверждающие инвалидность или возраст гражданина, за которым осуществляется уход. Также будет проверено, не назначена ли по этому же человеку ежемесячная выплата другому лицу в соответствии с Указом Президента РФ № 175 от 26 февраля 2013 года.</w:t>
      </w:r>
    </w:p>
    <w:p w14:paraId="4C4288A3" w14:textId="77777777" w:rsidR="00C17281" w:rsidRPr="00FB025A" w:rsidRDefault="00C17281" w:rsidP="00C17281">
      <w:r w:rsidRPr="00FB025A">
        <w:t>Еще одним нововведением станет обязательное ежегодное подтверждение ухода. Раз в 12 месяцев необходимо будет подавать заявление о его продолжении по форме приложения № 3(2). Если установленный срок будет пропущен, период после этой даты может не войти в страховой стаж.</w:t>
      </w:r>
    </w:p>
    <w:p w14:paraId="2F80BBA5" w14:textId="77777777" w:rsidR="00C17281" w:rsidRPr="00FB025A" w:rsidRDefault="00C17281" w:rsidP="00C17281">
      <w:r w:rsidRPr="00FB025A">
        <w:t>Появляется и новое право у самого подопечного. Инвалид I группы, ребенок-инвалид, гражданин старше 80 лет либо их законные представители смогут отказаться от конкретного человека, осуществляющего уход. Для этого предусмотрена отдельная форма заявления — приложение № 3(3).</w:t>
      </w:r>
    </w:p>
    <w:p w14:paraId="78AB6807" w14:textId="77777777" w:rsidR="00C17281" w:rsidRPr="00FB025A" w:rsidRDefault="00C17281" w:rsidP="00C17281">
      <w:r w:rsidRPr="00FB025A">
        <w:t>Кроме того, ухаживающий обязан будет сообщить в орган пенсионного обеспечения о прекращении ухода не позднее пяти рабочих дней после возникновения соответствующих обстоятельств. Такое уведомление подается по форме приложения № 3(4). Основаниями могут стать смерть подопечного, прекращение инвалидности, официальное трудоустройство ухаживающего либо фактическое прекращение ухода.</w:t>
      </w:r>
    </w:p>
    <w:p w14:paraId="62C2D27F" w14:textId="11E514B3" w:rsidR="00C17281" w:rsidRPr="00FB025A" w:rsidRDefault="00C17281" w:rsidP="00C17281">
      <w:r w:rsidRPr="00FB025A">
        <w:t xml:space="preserve">Подать все необходимые документы можно будет несколькими способами, а не только в Соцфонде, как сейчас. С 2027 года это можно будет сделать также через МФЦ либо в электронном виде через портал </w:t>
      </w:r>
      <w:r w:rsidR="00FB025A">
        <w:t>«</w:t>
      </w:r>
      <w:r w:rsidRPr="00FB025A">
        <w:t>Госуслуги</w:t>
      </w:r>
      <w:r w:rsidR="00FB025A">
        <w:t>»</w:t>
      </w:r>
      <w:r w:rsidRPr="00FB025A">
        <w:t>.</w:t>
      </w:r>
    </w:p>
    <w:p w14:paraId="67123903" w14:textId="77777777" w:rsidR="00C17281" w:rsidRPr="00FB025A" w:rsidRDefault="00C17281" w:rsidP="00C17281">
      <w:r w:rsidRPr="00FB025A">
        <w:t>Кроме того, стоит помнить, что период ухода автоматически не относится к нестраховым периодам. Сам по себе факт оформления ухода еще не гарантирует его включение в страховой стаж. Чтобы этот период был засчитан, у ухаживающего должна быть официальная работа до начала ухода или после его окончания. Если человек никогда не состоял в официальных трудовых отношениях, даже правильно оформленный уход не позволит сформировать страховой стаж и пенсионные права.</w:t>
      </w:r>
    </w:p>
    <w:p w14:paraId="412210FD" w14:textId="77777777" w:rsidR="00C17281" w:rsidRPr="00FB025A" w:rsidRDefault="00C17281" w:rsidP="00C17281">
      <w:r w:rsidRPr="00FB025A">
        <w:t>Для тех, кто уже ухаживает за инвалидом I группы, ребенком-инвалидом или гражданином старше 80 лет, предусмотрен переходный период. Постановление сохраняет возможность оформить уже прошедшие периоды ухода по прежним правилам. Сделать это можно до 1 января 2028 года. Таким образом, уход, осуществлявшийся до вступления новых норм в силу, еще можно будет подтвердить задним числом.</w:t>
      </w:r>
    </w:p>
    <w:p w14:paraId="52F29F23" w14:textId="77777777" w:rsidR="00C17281" w:rsidRPr="00FB025A" w:rsidRDefault="00C17281" w:rsidP="00C17281">
      <w:r w:rsidRPr="00FB025A">
        <w:t>Выплаты теперь автоматически получают те граждане, за кем осуществляется уход. С 2026 года их размер составляет 1 413 рублей для получателей страховой пенсии и 1 471 рубль для получателей государственной или социальной пенсии.</w:t>
      </w:r>
    </w:p>
    <w:p w14:paraId="40CFEAC4" w14:textId="08CE79D2" w:rsidR="00C17281" w:rsidRPr="00FB025A" w:rsidRDefault="00FB025A" w:rsidP="00C17281">
      <w:r>
        <w:t>«</w:t>
      </w:r>
      <w:r w:rsidR="00C17281" w:rsidRPr="00FB025A">
        <w:t>Учитывая планируемые показатели индексации, заложенные на 2027 год, предварительно размер выплат по уходу за пожилыми и инвалидами в 2027 году составит 1512 рублей и 1676 рублей</w:t>
      </w:r>
      <w:r>
        <w:t>»</w:t>
      </w:r>
      <w:r w:rsidR="00C17281" w:rsidRPr="00FB025A">
        <w:t>, — сообщил Владимир Белов.</w:t>
      </w:r>
    </w:p>
    <w:p w14:paraId="07FD3F6C" w14:textId="6B4C8DB6" w:rsidR="00C17281" w:rsidRPr="00FB025A" w:rsidRDefault="003C2D79" w:rsidP="00C17281">
      <w:hyperlink r:id="rId51" w:history="1">
        <w:r w:rsidR="00C17281" w:rsidRPr="00FB025A">
          <w:rPr>
            <w:rStyle w:val="a3"/>
          </w:rPr>
          <w:t>https://pnz.ru/pens/novye-pravila-uhoda-za-pozhilymi-s-2027-goda-razmery-vyplat-poterya-stazha-i-pensii/</w:t>
        </w:r>
      </w:hyperlink>
      <w:r w:rsidR="00C17281" w:rsidRPr="00FB025A">
        <w:t xml:space="preserve"> </w:t>
      </w:r>
    </w:p>
    <w:p w14:paraId="6E95F5CD" w14:textId="77777777" w:rsidR="00942D4D" w:rsidRPr="00FB025A" w:rsidRDefault="00942D4D" w:rsidP="00942D4D">
      <w:pPr>
        <w:pStyle w:val="2"/>
      </w:pPr>
      <w:bookmarkStart w:id="135" w:name="_Toc235772879"/>
      <w:r w:rsidRPr="00FB025A">
        <w:lastRenderedPageBreak/>
        <w:t>Конкурент, 23.07.2026, Возвращение к прежнему возрасту. Отменят ли пенсионную реформу?</w:t>
      </w:r>
      <w:bookmarkEnd w:id="135"/>
    </w:p>
    <w:p w14:paraId="0A0398DC" w14:textId="77777777" w:rsidR="00942D4D" w:rsidRPr="00FB025A" w:rsidRDefault="00942D4D" w:rsidP="002B6841">
      <w:pPr>
        <w:pStyle w:val="3"/>
      </w:pPr>
      <w:bookmarkStart w:id="136" w:name="_Toc235772880"/>
      <w:r w:rsidRPr="00FB025A">
        <w:t>В Госдуму внесен новый законопроект, предлагающий вернуть прежний возраст выхода на пенсию: 55 лет для женщин и 60 лет для мужчин. Это уже не первая попытка парламентариев пересмотреть одно из самых резонансных социальных изменений последних лет.</w:t>
      </w:r>
      <w:bookmarkEnd w:id="136"/>
    </w:p>
    <w:p w14:paraId="470BEC3D" w14:textId="77777777" w:rsidR="00942D4D" w:rsidRPr="00FB025A" w:rsidRDefault="00942D4D" w:rsidP="00942D4D">
      <w:r w:rsidRPr="00FB025A">
        <w:t>Группа депутатов внесла на рассмотрение нижней палаты парламента законопроект, который может кардинально изменить жизнь миллионов россиян. Основная цель документа – отмена результатов пенсионной реформы 2018 г. и возвращение к прежним возрастным планкам для выхода на заслуженный отдых.</w:t>
      </w:r>
    </w:p>
    <w:p w14:paraId="2F72C278" w14:textId="563EE53E" w:rsidR="00942D4D" w:rsidRPr="00FB025A" w:rsidRDefault="00942D4D" w:rsidP="00942D4D">
      <w:r w:rsidRPr="00FB025A">
        <w:t>Ключевые положения инициативы сводятся к двум основным пунктам. Первое – снижение пенсионного возраста: предлагается установить возраст выхода на страховую пенсию по старости на уровне 55 лет для женщин и 60 лет для мужчин.</w:t>
      </w:r>
    </w:p>
    <w:p w14:paraId="609B350E" w14:textId="77777777" w:rsidR="00942D4D" w:rsidRPr="00FB025A" w:rsidRDefault="00942D4D" w:rsidP="00942D4D">
      <w:r w:rsidRPr="00FB025A">
        <w:t>Второе – мораторий на повышение. В законопроект включена норма, запрещающая пересматривать эти возрастные рамки в сторону повышения до 1 января 2035 г.</w:t>
      </w:r>
    </w:p>
    <w:p w14:paraId="3D4F5485" w14:textId="77777777" w:rsidR="00942D4D" w:rsidRPr="00FB025A" w:rsidRDefault="00942D4D" w:rsidP="00942D4D">
      <w:r w:rsidRPr="00FB025A">
        <w:t>В случае, если законопроект успешно пройдет все три чтения в Государственной думе, будет одобрен Советом Федерации и подписан президентом РФ, новые правила вступят в силу с момента их официального опубликования.</w:t>
      </w:r>
    </w:p>
    <w:p w14:paraId="276A4484" w14:textId="77777777" w:rsidR="00942D4D" w:rsidRPr="00FB025A" w:rsidRDefault="00942D4D" w:rsidP="00942D4D">
      <w:r w:rsidRPr="00FB025A">
        <w:t>Напомним, что действующие правила были установлены Федеральным законом № 350-ФЗ от 3 октября 2018 г. С 1 января 2019 г. в России началось поэтапное повышение пенсионного возраста. Согласно этой реформе, право на страховую пенсию по старости мужчины получают по достижении 65 лет, а женщины – 60 лет (при наличии необходимого страхового стажа и пенсионных коэффициентов).</w:t>
      </w:r>
    </w:p>
    <w:p w14:paraId="32D33965" w14:textId="77777777" w:rsidR="00942D4D" w:rsidRPr="00FB025A" w:rsidRDefault="00942D4D" w:rsidP="00942D4D">
      <w:r w:rsidRPr="00FB025A">
        <w:t>Реформа была мотивирована демографическими вызовами и необходимостью обеспечить устойчивость Пенсионного фонда. Однако она вызвала широкий общественный резонанс и до сих пор остается предметом острых дискуссий.</w:t>
      </w:r>
    </w:p>
    <w:p w14:paraId="6C4DAF6E" w14:textId="77777777" w:rsidR="00942D4D" w:rsidRPr="00FB025A" w:rsidRDefault="00942D4D" w:rsidP="00942D4D">
      <w:r w:rsidRPr="00FB025A">
        <w:t>Стоит отметить, что это не первая инициатива по отмене реформы. Парламентарии регулярно возвращаются к этому вопросу, аргументируя свою позицию тем, что повышение пенсионного возраста не оправдало возложенных на него экономических и социальных ожиданий.</w:t>
      </w:r>
    </w:p>
    <w:p w14:paraId="7B5003B2" w14:textId="108C27F3" w:rsidR="00942D4D" w:rsidRPr="00FB025A" w:rsidRDefault="00942D4D" w:rsidP="00942D4D">
      <w:r w:rsidRPr="00FB025A">
        <w:t xml:space="preserve">Так, в феврале текущего года в Госдуму уже вносился законопроект, предлагавший признать закон № 350-ФЗ утратившим силу. Однако тогда инициатива столкнулась с юридическими и техническими препятствиями. Профильный комитет Госдумы по труду, социальной политике и делам ветеранов в своем заключении указал на ряд сложностей. В частности то, что простая отмена закона № 350-ФЗ не приведет к автоматическому возврату старых норм в основном законе </w:t>
      </w:r>
      <w:r w:rsidR="00FB025A">
        <w:t>«</w:t>
      </w:r>
      <w:r w:rsidRPr="00FB025A">
        <w:t>О страховых пенсиях</w:t>
      </w:r>
      <w:r w:rsidR="00FB025A">
        <w:t>»</w:t>
      </w:r>
      <w:r w:rsidRPr="00FB025A">
        <w:t xml:space="preserve"> (№ 400-ФЗ). К тому же некоторые нормы отмененного закона все еще действуют. Например, в нем прописана стоимость одного пенсионного коэффициента на 2026 г.</w:t>
      </w:r>
    </w:p>
    <w:p w14:paraId="47AAC3DE" w14:textId="77777777" w:rsidR="00942D4D" w:rsidRPr="00FB025A" w:rsidRDefault="00942D4D" w:rsidP="00942D4D">
      <w:r w:rsidRPr="00FB025A">
        <w:t>Нынешний законопроект, судя по всему, является более проработанной попыткой учесть предыдущие замечания. Однако его дальнейшая судьба будет зависеть от позиции правительства РФ, которое должно дать свое заключение, и от расстановки политических сил в парламенте.</w:t>
      </w:r>
    </w:p>
    <w:p w14:paraId="60380590" w14:textId="1B0D7621" w:rsidR="00224F87" w:rsidRPr="00FB025A" w:rsidRDefault="003C2D79" w:rsidP="00942D4D">
      <w:hyperlink r:id="rId52" w:history="1">
        <w:r w:rsidR="00942D4D" w:rsidRPr="00FB025A">
          <w:rPr>
            <w:rStyle w:val="a3"/>
          </w:rPr>
          <w:t>https://konkurent.ru/article/89660</w:t>
        </w:r>
      </w:hyperlink>
    </w:p>
    <w:p w14:paraId="67953939" w14:textId="77777777" w:rsidR="00870145" w:rsidRPr="00FB025A" w:rsidRDefault="00870145" w:rsidP="00870145">
      <w:pPr>
        <w:pStyle w:val="2"/>
      </w:pPr>
      <w:bookmarkStart w:id="137" w:name="_Toc235772881"/>
      <w:r w:rsidRPr="00FB025A">
        <w:t>Конкурент, 23.07.2026, Почему пенсионерам, которые живут в квартире одни, придется ужаться в метраже</w:t>
      </w:r>
      <w:bookmarkEnd w:id="137"/>
    </w:p>
    <w:p w14:paraId="62C1411B" w14:textId="1D95B842" w:rsidR="00870145" w:rsidRPr="00FB025A" w:rsidRDefault="00870145" w:rsidP="002B6841">
      <w:pPr>
        <w:pStyle w:val="3"/>
      </w:pPr>
      <w:bookmarkStart w:id="138" w:name="_Toc235772882"/>
      <w:r w:rsidRPr="00FB025A">
        <w:t xml:space="preserve">Тема </w:t>
      </w:r>
      <w:r w:rsidR="00FB025A">
        <w:t>«</w:t>
      </w:r>
      <w:r w:rsidRPr="00FB025A">
        <w:t>лишних</w:t>
      </w:r>
      <w:r w:rsidR="00FB025A">
        <w:t>»</w:t>
      </w:r>
      <w:r w:rsidRPr="00FB025A">
        <w:t xml:space="preserve"> квадратных метров для одиноких пенсионеров все чаще появляется в обсуждениях экспертов и чиновников. Речь не идет о прямом принуждении к продаже жилья или выселении, но экономическая логика подталкивает пожилых людей, живущих в больших квартирах в одиночку, к сокращению метража.</w:t>
      </w:r>
      <w:bookmarkEnd w:id="138"/>
    </w:p>
    <w:p w14:paraId="2AEB9D40" w14:textId="51B7B301" w:rsidR="00870145" w:rsidRPr="00FB025A" w:rsidRDefault="00870145" w:rsidP="00870145">
      <w:r w:rsidRPr="00FB025A">
        <w:t xml:space="preserve">Главная причина – рост расходов на содержание жилья. Платежи за коммунальные услуги, капремонт, налоги на имущество считаются с общей площади, и для пенсионера с фиксированной пенсией трехкомнатная квартира в старом фонде становится тяжелой нагрузкой. В некоторых регионах часть расходов компенсируется льготами, но даже с учетом скидок платежи за </w:t>
      </w:r>
      <w:r w:rsidR="00FB025A">
        <w:t>«</w:t>
      </w:r>
      <w:r w:rsidRPr="00FB025A">
        <w:t>лишние</w:t>
      </w:r>
      <w:r w:rsidR="00FB025A">
        <w:t>»</w:t>
      </w:r>
      <w:r w:rsidRPr="00FB025A">
        <w:t xml:space="preserve"> метры каждый год растут.</w:t>
      </w:r>
    </w:p>
    <w:p w14:paraId="2BFC5E11" w14:textId="68FFE413" w:rsidR="00870145" w:rsidRPr="00FB025A" w:rsidRDefault="00870145" w:rsidP="00870145">
      <w:r w:rsidRPr="00FB025A">
        <w:t xml:space="preserve">Вторая причина – изменение правил и подходов к адресной поддержке. В ряде субъектов при назначении субсидий на оплату ЖКУ или соцвыплат учитывают не только доход, но и обеспеченность жильем. Если один человек прописан в квартире большой площади, органы соцзащиты могут считать, что у него есть </w:t>
      </w:r>
      <w:r w:rsidR="00FB025A">
        <w:t>«</w:t>
      </w:r>
      <w:r w:rsidRPr="00FB025A">
        <w:t>жилищный ресурс</w:t>
      </w:r>
      <w:r w:rsidR="00FB025A">
        <w:t>»</w:t>
      </w:r>
      <w:r w:rsidRPr="00FB025A">
        <w:t xml:space="preserve"> – возможность продать часть собственности, сдать комнату или обменять жилье на более компактное. В такой ситуации оформить помощь сложнее, а некоторые меры поддержки могут быть недоступны.</w:t>
      </w:r>
    </w:p>
    <w:p w14:paraId="0BB18666" w14:textId="1B924D63" w:rsidR="00870145" w:rsidRPr="00FB025A" w:rsidRDefault="00870145" w:rsidP="00870145">
      <w:r w:rsidRPr="00FB025A">
        <w:t xml:space="preserve">Наконец, для одиноких пожилых людей крупная квартира – это не только расходы, но и бытовая нагрузка: уборка, ремонт, безопасность. Поэтому и рынок, и государственные программы все активнее предлагают варианты </w:t>
      </w:r>
      <w:r w:rsidR="00FB025A">
        <w:t>«</w:t>
      </w:r>
      <w:r w:rsidRPr="00FB025A">
        <w:t>уменьшения метража</w:t>
      </w:r>
      <w:r w:rsidR="00FB025A">
        <w:t>»</w:t>
      </w:r>
      <w:r w:rsidRPr="00FB025A">
        <w:t xml:space="preserve"> – от продаж с доплатой за счет маткапитала и ипотеки со стороны детей до договоров пожизненной ренты, переезда в меньшую квартиру в том же районе или специализированные дома с обслуживанием.</w:t>
      </w:r>
    </w:p>
    <w:p w14:paraId="347DB0D3" w14:textId="77777777" w:rsidR="00870145" w:rsidRPr="00FB025A" w:rsidRDefault="00870145" w:rsidP="00870145">
      <w:r w:rsidRPr="00FB025A">
        <w:t>Юристы подчеркивают: никто не может принудительно заставить пенсионера продать жилье только из‑за того, что он живет один. Но по мере ужесточения критериев нуждаемости и роста коммунальных платежей у многих пожилых людей выбор будет фактически таким: либо содержать большие квадратные метры ценой отказа от части других расходов, либо добровольно сокращаться в метраже и уменьшать нагрузку на бюджет. Перед любыми решениями эксперты советуют консультироваться с независимым юристом и оценщиком, чтобы не потерять в цене и не лишиться ключевых льгот.</w:t>
      </w:r>
    </w:p>
    <w:p w14:paraId="79C9B244" w14:textId="2316B8C4" w:rsidR="00870145" w:rsidRPr="00FB025A" w:rsidRDefault="003C2D79" w:rsidP="00870145">
      <w:hyperlink r:id="rId53" w:history="1">
        <w:r w:rsidR="00870145" w:rsidRPr="00FB025A">
          <w:rPr>
            <w:rStyle w:val="a3"/>
          </w:rPr>
          <w:t>https://konkurent.ru/article/89653</w:t>
        </w:r>
      </w:hyperlink>
      <w:r w:rsidR="00870145" w:rsidRPr="00FB025A">
        <w:t xml:space="preserve"> </w:t>
      </w:r>
    </w:p>
    <w:p w14:paraId="36CEA7E3" w14:textId="77777777" w:rsidR="006A1802" w:rsidRPr="00FB025A" w:rsidRDefault="006A1802" w:rsidP="006A1802">
      <w:pPr>
        <w:pStyle w:val="2"/>
      </w:pPr>
      <w:bookmarkStart w:id="139" w:name="_Toc235772883"/>
      <w:r w:rsidRPr="00FB025A">
        <w:lastRenderedPageBreak/>
        <w:t>DEITA.RU, 23.07.2026, Пенсионные коэффициенты начислят по-новому</w:t>
      </w:r>
      <w:bookmarkEnd w:id="139"/>
    </w:p>
    <w:p w14:paraId="310B89D4" w14:textId="77777777" w:rsidR="006A1802" w:rsidRPr="00FB025A" w:rsidRDefault="006A1802" w:rsidP="002B6841">
      <w:pPr>
        <w:pStyle w:val="3"/>
      </w:pPr>
      <w:bookmarkStart w:id="140" w:name="_Toc235772884"/>
      <w:r w:rsidRPr="00FB025A">
        <w:t>Депутаты считают нынешнюю схему устаревшей, сообщает ИА DEITA.RU. В Госдуме выразили мнение о необходимости внесения изменений в систему начисления пенсионных коэффициентов для работающих пенсионеров.</w:t>
      </w:r>
      <w:bookmarkEnd w:id="140"/>
    </w:p>
    <w:p w14:paraId="22B3661B" w14:textId="77777777" w:rsidR="006A1802" w:rsidRPr="00FB025A" w:rsidRDefault="006A1802" w:rsidP="006A1802">
      <w:r w:rsidRPr="00FB025A">
        <w:t>Согласно действующему законодательству, работающий пенсионер имеет право получить не более трех пенсионных коэффициентов за год. При этом, для граждан, еще не достигших пенсионного возраста, максимальное увеличение будущей пенсии за год составляет десять коэффициентов.</w:t>
      </w:r>
    </w:p>
    <w:p w14:paraId="5760D659" w14:textId="77777777" w:rsidR="006A1802" w:rsidRPr="00FB025A" w:rsidRDefault="006A1802" w:rsidP="006A1802">
      <w:r w:rsidRPr="00FB025A">
        <w:t>Следует отметить, что каждый пенсионный коэффициент напрямую влияет на размер будущей пенсии. Законодатели от всех партий признают действующую систему устаревшей. Активно ведутся обсуждения, и ожидается, что новый созыв Государственной Думы сможет разработать и внедрить более эффективный механизм для ее замены.</w:t>
      </w:r>
    </w:p>
    <w:p w14:paraId="390C0B8B" w14:textId="77777777" w:rsidR="006A1802" w:rsidRPr="00FB025A" w:rsidRDefault="006A1802" w:rsidP="006A1802">
      <w:r w:rsidRPr="00FB025A">
        <w:t>С 1 августа текущего года Социальный фонд России планирует проиндексировать пенсии для работающих пенсионеров. Максимальное увеличение составит до трех пенсионных коэффициентов.</w:t>
      </w:r>
    </w:p>
    <w:p w14:paraId="1E23ACF6" w14:textId="77777777" w:rsidR="006A1802" w:rsidRPr="00FB025A" w:rsidRDefault="006A1802" w:rsidP="006A1802">
      <w:r w:rsidRPr="00FB025A">
        <w:t>Уже подготовлены и представлены на рассмотрение в правительство предложения, касающиеся начисления пенсионных коэффициентов для лиц, работающих по совместительству.</w:t>
      </w:r>
    </w:p>
    <w:p w14:paraId="59AF2E8F" w14:textId="77777777" w:rsidR="006A1802" w:rsidRPr="00FB025A" w:rsidRDefault="006A1802" w:rsidP="006A1802">
      <w:r w:rsidRPr="00FB025A">
        <w:t>Эти предложения направлены на то, чтобы учитывать фактически заработанное количество пенсионных коэффициентов за отчетный год.</w:t>
      </w:r>
    </w:p>
    <w:p w14:paraId="6DC5C416" w14:textId="0E3AB4D1" w:rsidR="00942D4D" w:rsidRPr="00FB025A" w:rsidRDefault="003C2D79" w:rsidP="006A1802">
      <w:hyperlink r:id="rId54" w:history="1">
        <w:r w:rsidR="006A1802" w:rsidRPr="00FB025A">
          <w:rPr>
            <w:rStyle w:val="a3"/>
          </w:rPr>
          <w:t>https://deita.ru/article/588079</w:t>
        </w:r>
      </w:hyperlink>
    </w:p>
    <w:p w14:paraId="37DD4815" w14:textId="77777777" w:rsidR="006A1802" w:rsidRPr="00FB025A" w:rsidRDefault="006A1802" w:rsidP="006A1802"/>
    <w:p w14:paraId="4A71D91B" w14:textId="77777777" w:rsidR="00111D7C" w:rsidRPr="00FB025A" w:rsidRDefault="00111D7C" w:rsidP="00111D7C">
      <w:pPr>
        <w:pStyle w:val="10"/>
      </w:pPr>
      <w:bookmarkStart w:id="141" w:name="_Toc99318655"/>
      <w:bookmarkStart w:id="142" w:name="_Toc165991075"/>
      <w:bookmarkStart w:id="143" w:name="_Toc235772885"/>
      <w:r w:rsidRPr="00FB025A">
        <w:t>Региональные СМИ</w:t>
      </w:r>
      <w:bookmarkEnd w:id="67"/>
      <w:bookmarkEnd w:id="141"/>
      <w:bookmarkEnd w:id="142"/>
      <w:bookmarkEnd w:id="143"/>
    </w:p>
    <w:p w14:paraId="1CEE9602" w14:textId="0E6B4E81" w:rsidR="00437571" w:rsidRDefault="00437571" w:rsidP="00437571">
      <w:pPr>
        <w:pStyle w:val="2"/>
      </w:pPr>
      <w:bookmarkStart w:id="144" w:name="_Toc235772886"/>
      <w:r>
        <w:t>АиФ Волгоград, 23.07.2026</w:t>
      </w:r>
      <w:r w:rsidRPr="00437571">
        <w:t xml:space="preserve">, </w:t>
      </w:r>
      <w:r>
        <w:t>Кого коснется перерасчет пенсий с 1 августа 2026 года</w:t>
      </w:r>
      <w:bookmarkEnd w:id="144"/>
    </w:p>
    <w:p w14:paraId="27828D27" w14:textId="77777777" w:rsidR="00437571" w:rsidRDefault="00437571" w:rsidP="00437571">
      <w:pPr>
        <w:pStyle w:val="3"/>
      </w:pPr>
      <w:bookmarkStart w:id="145" w:name="_Toc235772887"/>
      <w:r>
        <w:t>С 1 августа 2026 года СФР проведет перерасчет пенсий работающих пенсионеров, это коснётся всех жителей России. Прибавку должны выплатить получателям страховых пенсий по старости и инвалидности. Однако есть ряд условий. Так, выплаты не увеличатся для тех, за кого работодатели в 2025 году не платили страховые взносы. В нюансах разбирался правовой эксперт vlg.aif.ru, заслуженный юрист России Владимир Кудрявцев.</w:t>
      </w:r>
      <w:bookmarkEnd w:id="145"/>
    </w:p>
    <w:p w14:paraId="566DDC8B" w14:textId="77777777" w:rsidR="00437571" w:rsidRDefault="00437571" w:rsidP="00437571">
      <w:r>
        <w:t>Строго официально: получателей «серых» зарплат повышение не коснётся</w:t>
      </w:r>
    </w:p>
    <w:p w14:paraId="4FB2B65C" w14:textId="77777777" w:rsidR="00437571" w:rsidRDefault="00437571" w:rsidP="00437571">
      <w:r>
        <w:t xml:space="preserve">«Перерасчет страховых пенсий производится с 1 августа каждого года на основании закона 400-ФЗ, - разъясняет Владимир Кудрявцев. - Он производится беззаявительно и </w:t>
      </w:r>
      <w:r>
        <w:lastRenderedPageBreak/>
        <w:t>основывается на учете страховых взносов, которые работодатель уплачивал за работника-пенсионера в предыдущем, 2025-ом календарном году.</w:t>
      </w:r>
    </w:p>
    <w:p w14:paraId="160AB68D" w14:textId="77777777" w:rsidR="00437571" w:rsidRDefault="00437571" w:rsidP="00437571">
      <w:r>
        <w:t>Максимальная прибавка к пенсии при перерасчете ограничена законом суммой, эквивалентной 3 индивидуальным пенсионным коэффициентам (ИПК), что в 2026 году составляет 470,28 рублей в месяц.</w:t>
      </w:r>
    </w:p>
    <w:p w14:paraId="3409EB82" w14:textId="77777777" w:rsidR="00437571" w:rsidRDefault="00437571" w:rsidP="00437571">
      <w:r>
        <w:t>Перерасчёт проводится для трудоустроенных пенсионеров, получающих страховую пенсию по старости или инвалидности. Главный критерий - отчисления работодателя в СФР за работника-пенсионера. Если работодатель по каким-то причинам не платил их, пенсионер прибавки не получит.</w:t>
      </w:r>
    </w:p>
    <w:p w14:paraId="7B9C9B1C" w14:textId="77777777" w:rsidR="00437571" w:rsidRDefault="00437571" w:rsidP="00437571">
      <w:r>
        <w:t>Ясно, что повышение (перерасчет) пенсионных выплат не коснётся:</w:t>
      </w:r>
    </w:p>
    <w:p w14:paraId="41F78CEA" w14:textId="77777777" w:rsidR="00437571" w:rsidRDefault="00437571" w:rsidP="00437571">
      <w:r>
        <w:t>тех, кто работал неофициально;</w:t>
      </w:r>
    </w:p>
    <w:p w14:paraId="50E5BDB4" w14:textId="77777777" w:rsidR="00437571" w:rsidRDefault="00437571" w:rsidP="00437571">
      <w:r>
        <w:t>самозанятых, которые не делали добровольных взносов в СФР;</w:t>
      </w:r>
    </w:p>
    <w:p w14:paraId="18AB9449" w14:textId="77777777" w:rsidR="00437571" w:rsidRDefault="00437571" w:rsidP="00437571">
      <w:r>
        <w:t>получателей социальной пенсии - для них действует другой механизм повышения выплат.</w:t>
      </w:r>
    </w:p>
    <w:p w14:paraId="09646B98" w14:textId="77777777" w:rsidR="00437571" w:rsidRDefault="00437571" w:rsidP="00437571">
      <w:r>
        <w:t>Перерасчет пособия с августа полагается и получателям пенсий по случаю потери кормильца. Но в данном случае выплаты пересматривают при зачислении на индивидуальный счёт умершего взносов, не учтённых при оформлении пенсионных выплат.</w:t>
      </w:r>
    </w:p>
    <w:p w14:paraId="6C806D19" w14:textId="77777777" w:rsidR="00437571" w:rsidRDefault="00437571" w:rsidP="00437571">
      <w:r>
        <w:t>Перерасчёт индексации рознь: чем отличаются эти надбавки</w:t>
      </w:r>
    </w:p>
    <w:p w14:paraId="15E651D8" w14:textId="77777777" w:rsidR="00437571" w:rsidRDefault="00437571" w:rsidP="00437571">
      <w:r>
        <w:t>Следует различать августовский перерасчёт и январскую индексацию - это разные механизмы, которые работают параллельно и независимо друг от друга.</w:t>
      </w:r>
    </w:p>
    <w:p w14:paraId="3FDE8563" w14:textId="77777777" w:rsidR="00437571" w:rsidRDefault="00437571" w:rsidP="00437571">
      <w:r>
        <w:t>Индексация - это повышение пенсии на фиксированный процент сразу для всех пенсионеров. Так, с 1 января 2026 года страховые пенсии были проиндексированы на 7,6%. С 2027 года планируется проводить две индексации - в феврале и апреле.</w:t>
      </w:r>
    </w:p>
    <w:p w14:paraId="56B01076" w14:textId="77777777" w:rsidR="00437571" w:rsidRDefault="00437571" w:rsidP="00437571">
      <w:r>
        <w:t>Перерасчёт производится в индивидуальном порядке. Прибавка зависит от того, сколько пенсионных баллов человек заработал за прошедший год. Она не одинакова для всех: всё зависит от уровня зарплаты конкретного работающего пенсионера и уплаченных взносов в СФР.</w:t>
      </w:r>
    </w:p>
    <w:p w14:paraId="3B74757B" w14:textId="77777777" w:rsidR="00437571" w:rsidRDefault="00437571" w:rsidP="00437571">
      <w:r>
        <w:t>Прибавку рассчитывают так:</w:t>
      </w:r>
    </w:p>
    <w:p w14:paraId="7DCBB7C3" w14:textId="77777777" w:rsidR="00437571" w:rsidRDefault="00437571" w:rsidP="00437571">
      <w:r>
        <w:t>Прибавка = количество заработанных баллов Ч стоимость одного пенсионного коэффициента</w:t>
      </w:r>
    </w:p>
    <w:p w14:paraId="0B55AA01" w14:textId="77777777" w:rsidR="00437571" w:rsidRDefault="00437571" w:rsidP="00437571">
      <w:r>
        <w:t>Цена одного ИПК на 2026 год установлена правительством в сумме 156,76 рубля. Закон ограничивает количество баллов, которые можно учесть при одном перерасчёте: не более трёх за год. Это значит, что даже если у вас высокая зарплата и фактически вы заработали более трех баллов за 2025 год, при перерасчёте учтут только три. Остальные при этом не переносятся на следующий год - они просто не учитываются.</w:t>
      </w:r>
    </w:p>
    <w:p w14:paraId="7067AD12" w14:textId="77777777" w:rsidR="00437571" w:rsidRDefault="00437571" w:rsidP="00437571">
      <w:r>
        <w:t>Максимальная прибавка: 3 Ч 156,76 = 470,28 рубля.</w:t>
      </w:r>
    </w:p>
    <w:p w14:paraId="54677B08" w14:textId="77777777" w:rsidR="00437571" w:rsidRDefault="00437571" w:rsidP="00437571">
      <w:r>
        <w:t>Если пенсия не подросла: запросите выписку их ИЛС</w:t>
      </w:r>
    </w:p>
    <w:p w14:paraId="20E7C68A" w14:textId="77777777" w:rsidR="00437571" w:rsidRDefault="00437571" w:rsidP="00437571">
      <w:r>
        <w:t xml:space="preserve">Чтобы получить три ИПК за 2025 год и максимально возможную надбавку в 470 рублей, ваш официальный ежемесячный доход в 2025 году должен был составлять не менее 69 </w:t>
      </w:r>
      <w:r>
        <w:lastRenderedPageBreak/>
        <w:t>тысяч рублей. Если заработок был меньше, прибавка будет скромнее. Так, при зарплате в 25 тыс. руб. ежемесячно прибавка к пенсионному пособию составит: 1,09 Ч 156,76 = 170,9 рубля.</w:t>
      </w:r>
    </w:p>
    <w:p w14:paraId="76B84D6F" w14:textId="77777777" w:rsidR="00437571" w:rsidRDefault="00437571" w:rsidP="00437571">
      <w:r>
        <w:t>Августовский перерасчёт проходит автоматически. Заявлений, визитов в СФР или сбора документов не требуется. Фонд получает сведения о работе и взносах напрямую от работодателей.</w:t>
      </w:r>
    </w:p>
    <w:p w14:paraId="177F8919" w14:textId="77777777" w:rsidR="00437571" w:rsidRDefault="00437571" w:rsidP="00437571">
      <w:r>
        <w:t>Повышенная выплата придёт в обычную дату получения выплаты - в августе 2026 года. Если вы получаете пенсию через банк, деньги поступят на карту. Если через почту - в привычный день доставки.</w:t>
      </w:r>
    </w:p>
    <w:p w14:paraId="12BB3B9B" w14:textId="77777777" w:rsidR="00437571" w:rsidRDefault="00437571" w:rsidP="00437571">
      <w:r>
        <w:t>Если в августе пенсия не выросла, первым делом стоит убедиться, что данные о работе и взносах вообще попали в систему. Сделать это проще всего через выписку из индивидуального лицевого счёта (ИЛС), получив ее через «Госуслуги» или лично в офисе СФР.</w:t>
      </w:r>
    </w:p>
    <w:p w14:paraId="0CA2BE19" w14:textId="5E92A1A4" w:rsidR="00111D7C" w:rsidRPr="00437571" w:rsidRDefault="003C2D79" w:rsidP="00437571">
      <w:hyperlink r:id="rId55" w:history="1">
        <w:r w:rsidR="00437571" w:rsidRPr="00C67061">
          <w:rPr>
            <w:rStyle w:val="a3"/>
          </w:rPr>
          <w:t>https://vlg.aif.ru/money/finance/3-ipk-i-tochka-kogo-kosnetsya-pereraschet-pensiy-s-1-avgusta-2026-goda</w:t>
        </w:r>
      </w:hyperlink>
      <w:r w:rsidR="00437571" w:rsidRPr="00437571">
        <w:t xml:space="preserve"> </w:t>
      </w:r>
    </w:p>
    <w:p w14:paraId="5A637E07" w14:textId="77777777" w:rsidR="00111D7C" w:rsidRPr="009F7F93" w:rsidRDefault="00111D7C" w:rsidP="00111D7C">
      <w:pPr>
        <w:pStyle w:val="251"/>
      </w:pPr>
      <w:bookmarkStart w:id="146" w:name="_Toc99271704"/>
      <w:bookmarkStart w:id="147" w:name="_Toc99318656"/>
      <w:bookmarkStart w:id="148" w:name="_Toc165991076"/>
      <w:bookmarkStart w:id="149" w:name="_Toc62681899"/>
      <w:bookmarkStart w:id="150" w:name="_Toc235772888"/>
      <w:bookmarkEnd w:id="25"/>
      <w:bookmarkEnd w:id="26"/>
      <w:bookmarkEnd w:id="27"/>
      <w:r w:rsidRPr="00FB025A">
        <w:lastRenderedPageBreak/>
        <w:t>НОВОСТИ МАКРОЭКОНОМИКИ</w:t>
      </w:r>
      <w:bookmarkEnd w:id="146"/>
      <w:bookmarkEnd w:id="147"/>
      <w:bookmarkEnd w:id="148"/>
      <w:bookmarkEnd w:id="150"/>
    </w:p>
    <w:p w14:paraId="7FE726F7" w14:textId="369D1A7E" w:rsidR="00FB12C5" w:rsidRPr="00FB12C5" w:rsidRDefault="00FB12C5" w:rsidP="00FB12C5">
      <w:pPr>
        <w:pStyle w:val="2"/>
      </w:pPr>
      <w:bookmarkStart w:id="151" w:name="_Toc235772889"/>
      <w:r w:rsidRPr="00FB12C5">
        <w:t>Ведомости, 24.07.2026, Сколько получил бюджет от НДФЛ с обеспеченных россиян в 2025 году</w:t>
      </w:r>
      <w:bookmarkEnd w:id="151"/>
    </w:p>
    <w:p w14:paraId="56B1AB7C" w14:textId="77777777" w:rsidR="00FB12C5" w:rsidRPr="001C43AF" w:rsidRDefault="00FB12C5" w:rsidP="00FB12C5">
      <w:pPr>
        <w:pStyle w:val="3"/>
      </w:pPr>
      <w:bookmarkStart w:id="152" w:name="_Toc235772890"/>
      <w:r w:rsidRPr="00FB12C5">
        <w:t xml:space="preserve">Федеральный бюджет в прошлом году получил первые доходы от расширенной, пятиступенчатой, шкалы НДФЛ. Совокупные поступления НДФЛ в федеральный бюджет (по ставке выше 13%) составили 763 млрд руб., следует из материалов к законопроекту об исполнении федерального бюджета в 2025 г. Документ проходит первое чтение в Госдуме. </w:t>
      </w:r>
      <w:r w:rsidRPr="001C43AF">
        <w:t>Из этой суммы почти 57% (431 млрд) обеспечил НДФЛ с инвестиционных доходов россиян и около 43% (332 млрд) - НДФЛ с трудовых доходов, подсчитали "Ведомости" на основе материалов к законопроекту. В 2024 г., когда действовала двухступенчатая шкала, федеральный бюджет получил почти вдвое меньше (по ставке выше 13%) - 339 млрд руб., следует из статистических данных на сайте ФНС.</w:t>
      </w:r>
      <w:bookmarkEnd w:id="152"/>
    </w:p>
    <w:p w14:paraId="790CA722" w14:textId="77777777" w:rsidR="00FB12C5" w:rsidRPr="001C43AF" w:rsidRDefault="00FB12C5" w:rsidP="00FB12C5">
      <w:r w:rsidRPr="001C43AF">
        <w:t>С прошлого года базовой ставкой 13% облагается годовой доход физлиц до 2,4 млн руб. Эти поступления, как и прежде, распределяются между региональными и местными бюджетами в соотношении 85 и 15% соответственно. НДФЛ, которым облагается оставшаяся часть более высоких доходов населения, направляется в федеральный бюджет. Для доходов в диапазоне 2,4-5 млн ставка составляет 15%, от 5 млн до 20 млн - 18%. Для дохода от 20 млн до 50 млн и свыше 50 млн установлены ставки в 20 и 22% соответственно. Налог по повышенной ставке при этом начисляется не на всю сумму дохода, а на его части, превышающие пороги. По пятиступенчатой шкале облагаются только трудовые доходы (включают заработные платы наемных работников, а также доходы ИП и частнопрактикующих специалистов), инвестиционные облагаются по двухступенчатой шкале.</w:t>
      </w:r>
    </w:p>
    <w:p w14:paraId="7574C38D" w14:textId="77777777" w:rsidR="00FB12C5" w:rsidRPr="001C43AF" w:rsidRDefault="00FB12C5" w:rsidP="00FB12C5">
      <w:r w:rsidRPr="00FB12C5">
        <w:rPr>
          <w:lang w:val="en-US"/>
        </w:rPr>
        <w:t>E</w:t>
      </w:r>
      <w:r w:rsidRPr="001C43AF">
        <w:t>сли отбросить инвестиционные доходы, наиболее "прибыльным" для федерального бюджета в 2025 г. оказался НДФЛ, уплачиваемый по ставке 18%, с диапазона доходов 5-20 млн руб. По этой статье поступило 106 млрд руб., следует из отчета об исполнении бюджета.</w:t>
      </w:r>
    </w:p>
    <w:p w14:paraId="1B7EF056" w14:textId="77777777" w:rsidR="00FB12C5" w:rsidRPr="001C43AF" w:rsidRDefault="00FB12C5" w:rsidP="00FB12C5">
      <w:r w:rsidRPr="001C43AF">
        <w:t>Поступления налога по ставке 15% (платятся при превышении дохода в 2,4 млн и по достижении 5 млн руб.) принесли в федеральный бюджет 90,7 млрд руб., следует из отчета. В эту сумму входит также подоходный налог за 2024 г., уплаченный на основе личных налоговых деклараций по форме 3-НДФЛ (подаются до 30 апреля года, следующего за получением дохода).</w:t>
      </w:r>
    </w:p>
    <w:p w14:paraId="6FD6CD4F" w14:textId="77777777" w:rsidR="00FB12C5" w:rsidRPr="001C43AF" w:rsidRDefault="00FB12C5" w:rsidP="00FB12C5">
      <w:r w:rsidRPr="001C43AF">
        <w:t>НДФЛ с доходов наиболее обеспеченных россиян, превышающих 50 млн руб. в год, обеспечил бюджету 70 млрд руб. Это верхняя планка доходов прогрессивной шкалы - доход свыше 50 млн руб. облагается по ставке 22%. Налог по ставке 20%, уплачиваемый с дохода 20-50 млн руб., принес казне 38,2 млрд руб., следует из отчета Минфина.</w:t>
      </w:r>
    </w:p>
    <w:p w14:paraId="1E8F4723" w14:textId="77777777" w:rsidR="00FB12C5" w:rsidRPr="001C43AF" w:rsidRDefault="00FB12C5" w:rsidP="00FB12C5">
      <w:r w:rsidRPr="001C43AF">
        <w:t>Представитель министерства подтвердил корректность расчетов, напомнив, что в федеральный бюджет по высоким доходным группам поступает только прогрессивная часть налога, ставка которого превышает стандартные 13%.</w:t>
      </w:r>
    </w:p>
    <w:p w14:paraId="79A8D1B8" w14:textId="77777777" w:rsidR="00FB12C5" w:rsidRPr="001C43AF" w:rsidRDefault="00FB12C5" w:rsidP="00FB12C5">
      <w:r w:rsidRPr="001C43AF">
        <w:lastRenderedPageBreak/>
        <w:t>Сопоставление данных Казначейства, ФНС и Росстата позволяет приблизительно оценить вклад разных групп плательщиков в дополнительные поступления, говорит эксперт ЦМАКП Эмиль Аблаев. По его расчетам, свыше 90% от поступившего в бюджетную систему НДФЛ (9,74 трлн руб.) обеспечили две основные группы - россияне с доходами до 5 млн руб. в год. В частности, 55-60% от всех поступлений (или 5,4-5,8 трлн руб.) приходятся на плательщиков, чьи доходы облагались по ставке 13%, еще 35-40% (3,4-3,9 трлн руб.) обеспечили плательщики, доходы которых преодолели порог в 2,4 млн руб. хотя бы по одной налоговой базе. Таким образом, около 4-5 млн плательщиков, или примерно 6-7% учтенных ФНС получателей доходов, могли обеспечить порядка трети совокупных поступлений НДФЛ, считает эксперт.</w:t>
      </w:r>
    </w:p>
    <w:p w14:paraId="5C826F09" w14:textId="77777777" w:rsidR="00FB12C5" w:rsidRPr="001C43AF" w:rsidRDefault="00FB12C5" w:rsidP="00FB12C5">
      <w:r w:rsidRPr="001C43AF">
        <w:t>Поступления НДФЛ с инвестиционных доходов</w:t>
      </w:r>
    </w:p>
    <w:p w14:paraId="12EA9B64" w14:textId="77777777" w:rsidR="00FB12C5" w:rsidRPr="001C43AF" w:rsidRDefault="00FB12C5" w:rsidP="00FB12C5">
      <w:r w:rsidRPr="001C43AF">
        <w:t>К инвестиционным доходам россиян относятся процентные выплаты по вкладам, купонные выплаты по облигациям, дивиденды, прибыль от продажи активов, операций с цифровыми активами и производными финансовыми инструментами и т. п. Такие заработки в сумме до 2,4 млн руб. облагаются по ставке 13%, свыше - 15%. При этом в отношении инвестиционных доходов применяются различные налоговые льготы.</w:t>
      </w:r>
    </w:p>
    <w:p w14:paraId="4D580D1D" w14:textId="77777777" w:rsidR="00FB12C5" w:rsidRPr="001C43AF" w:rsidRDefault="00FB12C5" w:rsidP="00FB12C5">
      <w:r w:rsidRPr="001C43AF">
        <w:t>Налогообложение процентных доходов по вкладам обеспечило порядка 42% всех поступлений НДФЛ за прошлый год. Из 763,1 млрд руб., которые принес в казну этот налог, 320,2 млрд руб. пришлись именно на эту категорию, следует из отчета.</w:t>
      </w:r>
    </w:p>
    <w:p w14:paraId="45FBFDCE" w14:textId="77777777" w:rsidR="00FB12C5" w:rsidRPr="001C43AF" w:rsidRDefault="00FB12C5" w:rsidP="00FB12C5">
      <w:r w:rsidRPr="001C43AF">
        <w:t>Представитель Минфина напомнил, что НДФЛ на проценты по банковским депозитам уплачивается не позднее 1 декабря года, следующего за отчетным. Соответственно, в 2025 г. граждане уплачивали его с доходов, полученных в 2024 г. В текущем году такие поступления учтены в бюджете на уровне 567,6 млрд руб., что связано с изменением ключевой ставки, а также в целом увеличением объема средств, размещенных на банковских вкладах, добавил представитель Минфина.</w:t>
      </w:r>
    </w:p>
    <w:p w14:paraId="6F44B3BB" w14:textId="77777777" w:rsidR="00FB12C5" w:rsidRPr="001C43AF" w:rsidRDefault="00FB12C5" w:rsidP="00FB12C5">
      <w:r w:rsidRPr="001C43AF">
        <w:t>Согласно данным ЦБ, общий объем средств населения в банках на 1 января 2026 г. составил рекордные 67 трлн руб. Только за декабрь показатель вырос на 3,6 трлн (+5,6%), сообщал регулятор. В течение прошлого года ключевая ставка находилась в диапазоне 16-21%.</w:t>
      </w:r>
    </w:p>
    <w:p w14:paraId="39AFFC5A" w14:textId="77777777" w:rsidR="00FB12C5" w:rsidRPr="001C43AF" w:rsidRDefault="00FB12C5" w:rsidP="00FB12C5">
      <w:r w:rsidRPr="001C43AF">
        <w:t>Дивидендные доходы россиян принесли в бюджет еще 88,6 млрд НДФЛ, а купонные выплаты по облигациям, в том числе государственным, - всего 6 млрд руб. Также бюджет получил 15,4 млрд руб. от сумм продажи гражданами имущества, страховых выплат, а также операций с цифровыми финансовыми активами.</w:t>
      </w:r>
    </w:p>
    <w:p w14:paraId="2F70E66F" w14:textId="77777777" w:rsidR="00FB12C5" w:rsidRPr="001C43AF" w:rsidRDefault="00FB12C5" w:rsidP="00FB12C5">
      <w:r w:rsidRPr="001C43AF">
        <w:t>Налогообложение доходов от прибыли контролируемых иностранных компаний совокупно принесло в бюджет 363,9 млн руб., из которых 218,7 млн были уплачены в особом порядке (т. е. с фиксированной суммы прибыли, а не с реальной).</w:t>
      </w:r>
    </w:p>
    <w:p w14:paraId="1944ECB8" w14:textId="77777777" w:rsidR="00FB12C5" w:rsidRPr="001C43AF" w:rsidRDefault="00FB12C5" w:rsidP="00FB12C5">
      <w:r w:rsidRPr="001C43AF">
        <w:t>Прогноз на текущий год</w:t>
      </w:r>
    </w:p>
    <w:p w14:paraId="043A11C2" w14:textId="77777777" w:rsidR="00FB12C5" w:rsidRPr="001C43AF" w:rsidRDefault="00FB12C5" w:rsidP="00FB12C5">
      <w:r w:rsidRPr="001C43AF">
        <w:t xml:space="preserve">Новая прогрессивная шкала принесла федеральному бюджету в 2025 г. около 250-260 млрд руб. дополнительных доходов, подсчитал для "Ведомостей" Аблаев. "Для расчета фактические поступления по каждой ступени были пересчитаны по прежним ставкам: 13% с доходов до 5 млн руб. и 15% с превышения. Разница и показывает результат изменения шкалы", - поясняет он. На этапе подготовки реформы Минфин оценивал эффект в 533 млрд руб., затем в материалах к федеральному бюджету прогноз был </w:t>
      </w:r>
      <w:r w:rsidRPr="001C43AF">
        <w:lastRenderedPageBreak/>
        <w:t>уточнен до 336 млрд руб., напоминает он. Фактический эффект оказался примерно на четверть ниже этой оценки, что может быть связано с распределением поступлений между ступенями и сроками окончательного расчета налога, отмечает Аблаев.</w:t>
      </w:r>
    </w:p>
    <w:p w14:paraId="42C7FAD2" w14:textId="77777777" w:rsidR="00FB12C5" w:rsidRPr="001C43AF" w:rsidRDefault="00FB12C5" w:rsidP="00FB12C5">
      <w:r w:rsidRPr="001C43AF">
        <w:t xml:space="preserve">В целом поступления НДФЛ в 2026 г. продолжат расти, в том числе и в федеральный бюджет, чему будут способствовать увеличение номинальной заработной платы, сохранение высокой занятости и действие прогрессивной шкалы, считает Аблаев. Так как порог в 2,4 млн руб. установлен в номинальном выражении и не индексируется, то по мере роста оплаты труда в прогрессивную шкалу попадает все больше плательщиков, отмечает он. Уже в </w:t>
      </w:r>
      <w:r w:rsidRPr="00FB12C5">
        <w:rPr>
          <w:lang w:val="en-US"/>
        </w:rPr>
        <w:t>I</w:t>
      </w:r>
      <w:r w:rsidRPr="001C43AF">
        <w:t xml:space="preserve"> квартале 2026 г. федеральные доходы от применения повышенных ставок достигли 52,4 млрд руб., превысив прошлогодний показатель на 38%, напоминает эксперт. По оценкам Аблаева, совокупные поступления в казну от НДФЛ по итогам года составят 1-1,1 трлн руб. против 763,1 млрд руб. в 2025 г.</w:t>
      </w:r>
    </w:p>
    <w:p w14:paraId="0CEE1EBD" w14:textId="77777777" w:rsidR="00FB12C5" w:rsidRPr="001C43AF" w:rsidRDefault="00FB12C5" w:rsidP="00FB12C5">
      <w:r w:rsidRPr="001C43AF">
        <w:t>Структура роста заработной платы в текущем году сейчас сместилась в виды деятельности, которыми занимаются не самые высокодоходные группы: ЖКХ, гостиницы и рестораны, сельское хозяйство, говорит директор Института народнохозяйственного прогнозирования Российской академии наук Александр Широв. Эти данные означают, что сборы НДФЛ от трудовых доходов увеличатся в 2026 г. не очень значительно, так как среди работников с выросшими зарплатами мало тех, кто платит налог по повышенным ставкам, поясняет он.</w:t>
      </w:r>
    </w:p>
    <w:p w14:paraId="261DE0F9" w14:textId="77777777" w:rsidR="00FB12C5" w:rsidRPr="001C43AF" w:rsidRDefault="00FB12C5" w:rsidP="00FB12C5">
      <w:r w:rsidRPr="001C43AF">
        <w:t>Высокая доля НДФЛ с процентов от депозитов объясняется рекордным объемом средств граждан на вкладах, в прошлом году в них трансформировалась значительная часть доходов обеспеченных граждан, говорит Широв. Несмотря на то что в текущем году наблюдается явное снижение этого показателя, бюджет еще сможет получить определенные выгоды от безотзывных вкладов, оформленных в прошлом году на срок от шести месяцев до года, рассуждает он.</w:t>
      </w:r>
    </w:p>
    <w:p w14:paraId="634C7FA8" w14:textId="77777777" w:rsidR="00FB12C5" w:rsidRPr="001C43AF" w:rsidRDefault="00FB12C5" w:rsidP="00FB12C5">
      <w:r w:rsidRPr="001C43AF">
        <w:t>В 2025 г. налог уплачивался с процентов по вкладам, полученным в 2024 г., когда средняя ключевая ставка составляла около 17,5%, а средства населения в банках выросли на 27,7%, или на 12,5 трлн руб., поясняет Аблаев. По оценке эксперта, по итогам текущего года бюджет может получить 520-580 млрд руб. поступлений НДФЛ от доходов с депозитов из-за того, что налог будет выплачиваться с процентов, полученных в 2025 г. В прошлом году средняя ключевая ставка достигла примерно 19,2%, средства населения в банках увеличились еще на 16,2% до 67 трлн руб., а необлагаемый процентный доход сохранился на уровне 210 000 руб., поясняет он. По его мнению, доля поступлений налога от этой категории может достичь половины всего НДФЛ по итогу года.</w:t>
      </w:r>
    </w:p>
    <w:p w14:paraId="4F13DEFE" w14:textId="08CA29A6" w:rsidR="00FB12C5" w:rsidRPr="009F7F93" w:rsidRDefault="00FB12C5" w:rsidP="00FB12C5">
      <w:r w:rsidRPr="009F7F93">
        <w:t>Дарья Мосолкина</w:t>
      </w:r>
    </w:p>
    <w:p w14:paraId="00B24CB1" w14:textId="77777777" w:rsidR="00C2390D" w:rsidRPr="00FB025A" w:rsidRDefault="00C2390D" w:rsidP="00C2390D">
      <w:pPr>
        <w:pStyle w:val="2"/>
      </w:pPr>
      <w:bookmarkStart w:id="153" w:name="_Toc99271711"/>
      <w:bookmarkStart w:id="154" w:name="_Toc99318657"/>
      <w:bookmarkStart w:id="155" w:name="_Toc235772891"/>
      <w:r w:rsidRPr="00FB025A">
        <w:lastRenderedPageBreak/>
        <w:t>Forbes.ru, 23.07.2026, Бенчмаркетинг на полигоне: как финансовый сектор учится экономить на пилотах</w:t>
      </w:r>
      <w:bookmarkEnd w:id="155"/>
    </w:p>
    <w:p w14:paraId="5334D0D5" w14:textId="27993EEE" w:rsidR="00C2390D" w:rsidRPr="00FB025A" w:rsidRDefault="00C2390D" w:rsidP="002B6841">
      <w:pPr>
        <w:pStyle w:val="3"/>
      </w:pPr>
      <w:bookmarkStart w:id="156" w:name="_Toc235772892"/>
      <w:r w:rsidRPr="00FB025A">
        <w:t xml:space="preserve">Импортозамещение в финансовом секторе перешло из разряда стратегических инициатив в категорию жестких регуляторных дедлайнов: крупные банки обязаны завершить миграцию критически важных систем на отечественный стек до начала 2028-2031 годов. Для банков, годами </w:t>
      </w:r>
      <w:r w:rsidR="00FB025A">
        <w:t>«</w:t>
      </w:r>
      <w:r w:rsidRPr="00FB025A">
        <w:t>сидевших</w:t>
      </w:r>
      <w:r w:rsidR="00FB025A">
        <w:t>»</w:t>
      </w:r>
      <w:r w:rsidRPr="00FB025A">
        <w:t xml:space="preserve"> на зарубежной инфраструктуре, главный страх сегодня не санкционные риски, а остановка бизнеса, сбои в процессинге и потеря миллионов рублей на трансакциях. Классические пилотные проекты, где заказчик методом проб и ошибок проверяет работоспособность стека </w:t>
      </w:r>
      <w:r w:rsidR="00FB025A">
        <w:t>«</w:t>
      </w:r>
      <w:r w:rsidRPr="00FB025A">
        <w:t>железа</w:t>
      </w:r>
      <w:r w:rsidR="00FB025A">
        <w:t>»</w:t>
      </w:r>
      <w:r w:rsidRPr="00FB025A">
        <w:t>, виртуализации и прикладных систем, занимают от полугода и стоят огромных денег. Где же решение?</w:t>
      </w:r>
      <w:bookmarkEnd w:id="156"/>
    </w:p>
    <w:p w14:paraId="2C3C4D81" w14:textId="201C2016" w:rsidR="00C2390D" w:rsidRPr="00FB025A" w:rsidRDefault="00C2390D" w:rsidP="00C2390D">
      <w:r w:rsidRPr="00FB025A">
        <w:t xml:space="preserve">Будущее - за отраслевыми полигонами. По сути, это площадка с предсобранными и протестированными инфраструктурными программно-аппаратными комплексами, где вендоры и операторы могут доказать и наглядно демонстрировать совместимость решений еще до того, как банк потратил первый рубль. Инициатива во многом исходит от самого рынка. Так, Индустриальный центр компетенций (ИЦК) </w:t>
      </w:r>
      <w:r w:rsidR="00FB025A">
        <w:t>«</w:t>
      </w:r>
      <w:r w:rsidRPr="00FB025A">
        <w:t>Финансы</w:t>
      </w:r>
      <w:r w:rsidR="00FB025A">
        <w:t>»</w:t>
      </w:r>
      <w:r w:rsidRPr="00FB025A">
        <w:t xml:space="preserve"> стал первой площадкой, которая демонстрирует заказчикам: альтернативы зарубежным системам на российском рынке есть, и они соответствуют жестким регуляторным требованиям. На февральском Уральском форуме </w:t>
      </w:r>
      <w:r w:rsidR="00FB025A">
        <w:t>«</w:t>
      </w:r>
      <w:r w:rsidRPr="00FB025A">
        <w:t>Кибербезопасность в финансах</w:t>
      </w:r>
      <w:r w:rsidR="00FB025A">
        <w:t>»</w:t>
      </w:r>
      <w:r w:rsidRPr="00FB025A">
        <w:t xml:space="preserve"> Николай Ульянов, заместитель председателя правления МКБ, предложил закрепить за полигонами статус отраслевого бенчмарка. Идея </w:t>
      </w:r>
      <w:r w:rsidR="00FB025A">
        <w:t>«</w:t>
      </w:r>
      <w:r w:rsidRPr="00FB025A">
        <w:t>Протестировано на полигоне</w:t>
      </w:r>
      <w:r w:rsidR="00FB025A">
        <w:t>»</w:t>
      </w:r>
      <w:r w:rsidRPr="00FB025A">
        <w:t xml:space="preserve"> как нового стандарта качества способна радикально изменить рынок ИТ-закупок, сэкономив бизнесу сотни миллионов рублей.</w:t>
      </w:r>
    </w:p>
    <w:p w14:paraId="20760FCD" w14:textId="77777777" w:rsidR="00C2390D" w:rsidRPr="00FB025A" w:rsidRDefault="00C2390D" w:rsidP="00C2390D">
      <w:r w:rsidRPr="00FB025A">
        <w:t>Как именно эта модель меняет правила игры для финансового сектора и реального бизнеса?</w:t>
      </w:r>
    </w:p>
    <w:p w14:paraId="6C48FF51" w14:textId="17C9D7B2" w:rsidR="00C2390D" w:rsidRPr="00FB025A" w:rsidRDefault="00C2390D" w:rsidP="00C2390D">
      <w:r w:rsidRPr="00FB025A">
        <w:t xml:space="preserve">Контекст и задачи полигона ИЦК </w:t>
      </w:r>
      <w:r w:rsidR="00FB025A">
        <w:t>«</w:t>
      </w:r>
      <w:r w:rsidRPr="00FB025A">
        <w:t>Финансы</w:t>
      </w:r>
      <w:r w:rsidR="00FB025A">
        <w:t>»</w:t>
      </w:r>
    </w:p>
    <w:p w14:paraId="4777AA15" w14:textId="59FE503E" w:rsidR="00C2390D" w:rsidRPr="00FB025A" w:rsidRDefault="00C2390D" w:rsidP="00C2390D">
      <w:r w:rsidRPr="00FB025A">
        <w:t xml:space="preserve">Финансовые организации привыкли пользоваться иностранными решениями в своей инфраструктуре и просто не видели альтернативы на отечественном рынке. Основные участники этого процесса - рабочие группы ИЦК </w:t>
      </w:r>
      <w:r w:rsidR="00FB025A">
        <w:t>«</w:t>
      </w:r>
      <w:r w:rsidRPr="00FB025A">
        <w:t>Финансы</w:t>
      </w:r>
      <w:r w:rsidR="00FB025A">
        <w:t>»</w:t>
      </w:r>
      <w:r w:rsidRPr="00FB025A">
        <w:t>, в которые входят эксперты из финансовых организаций, вендоры (разработчики прикладного ПО), операторы полигонов (производители инфраструктуры) и Банк России, который выступает как регулятор и координатор работ внутри рабочих групп ИЦК. Он следит, чтобы все функционировало, не было конфликтных ситуаций, тестирования были запротоколированы, а результаты - прозрачными. Регулятор может рекомендовать финорганизациям участвовать в рабочих процессах, обращаться в ИЦК за консультациями. Его главная задача - чтобы у банков было из чего выбирать при переходе на российское ПО.</w:t>
      </w:r>
    </w:p>
    <w:p w14:paraId="54C4B195" w14:textId="77777777" w:rsidR="00C2390D" w:rsidRPr="00FB025A" w:rsidRDefault="00C2390D" w:rsidP="00C2390D">
      <w:r w:rsidRPr="00FB025A">
        <w:t xml:space="preserve">Что тестируется на полигоне? В первую очередь критичные бизнес-системы: автоматизированные банковские системы (АБС), процессинг, ДБО, учетные системы для страховых и </w:t>
      </w:r>
      <w:r w:rsidRPr="00FB025A">
        <w:rPr>
          <w:b/>
          <w:bCs/>
        </w:rPr>
        <w:t>НПФ</w:t>
      </w:r>
      <w:r w:rsidRPr="00FB025A">
        <w:t xml:space="preserve">. Само по себе ПО - лишь основа: чтобы система работала стабильно, параллельно тестируют операционную надежность - от виртуализации и контейнеризации до СХД, телеком-инфраструктуры, серверов и резервного копирования. То, что обеспечивает работу информационных систем в защищенном </w:t>
      </w:r>
      <w:r w:rsidRPr="00FB025A">
        <w:lastRenderedPageBreak/>
        <w:t>контуре или критической информационной инфраструктуре. Основные тесты этой части инфраструктуры финансовых организаций были завершены в конце прошлого года, и сейчас банки активно изучают эти результаты, закладывая их в свою стратегию миграции на ближайшие пару лет.</w:t>
      </w:r>
    </w:p>
    <w:p w14:paraId="18DD85AF" w14:textId="77777777" w:rsidR="00C2390D" w:rsidRPr="00FB025A" w:rsidRDefault="00C2390D" w:rsidP="00C2390D">
      <w:r w:rsidRPr="00FB025A">
        <w:t>Экономическая модель: сокращение затрат и сроков</w:t>
      </w:r>
    </w:p>
    <w:p w14:paraId="055E5B47" w14:textId="036CE497" w:rsidR="00C2390D" w:rsidRPr="00FB025A" w:rsidRDefault="00C2390D" w:rsidP="00C2390D">
      <w:r w:rsidRPr="00FB025A">
        <w:t xml:space="preserve">Насколько это выгоднее? В цифрах мы часто оперируем формулой </w:t>
      </w:r>
      <w:r w:rsidR="00FB025A">
        <w:t>«</w:t>
      </w:r>
      <w:r w:rsidRPr="00FB025A">
        <w:t>на 30% быстрее, на 90% дешевле</w:t>
      </w:r>
      <w:r w:rsidR="00FB025A">
        <w:t>»</w:t>
      </w:r>
      <w:r w:rsidRPr="00FB025A">
        <w:t>, но главное, мы экономим самое дорогое: время и трудозатраты квалифицированных кадров. На Уральском форуме коллеги из МКБ делились своим кейсом: длительное тестирование в течение года не дало результатов, поэтому остановились на готовом ПАК - и система заработала. Так идут многие.</w:t>
      </w:r>
    </w:p>
    <w:p w14:paraId="0FE057F6" w14:textId="7CBFE626" w:rsidR="00C2390D" w:rsidRPr="00FB025A" w:rsidRDefault="00C2390D" w:rsidP="00C2390D">
      <w:r w:rsidRPr="00FB025A">
        <w:t xml:space="preserve">Традиционный пилот занимает от шести до девяти месяцев. Заказчик тратит примерно месяц на формирование критериев, по которым он будет принимать систему; недели на сайзинг оборудования под нее и эскизное проектирование инфраструктуры, затем 1-2 месяца только на поставку </w:t>
      </w:r>
      <w:r w:rsidR="00FB025A">
        <w:t>«</w:t>
      </w:r>
      <w:r w:rsidRPr="00FB025A">
        <w:t>железа</w:t>
      </w:r>
      <w:r w:rsidR="00FB025A">
        <w:t>»</w:t>
      </w:r>
      <w:r w:rsidRPr="00FB025A">
        <w:t xml:space="preserve">, потом месяц на монтаж и еще несколько месяцев на </w:t>
      </w:r>
      <w:r w:rsidR="00FB025A">
        <w:t>«</w:t>
      </w:r>
      <w:r w:rsidRPr="00FB025A">
        <w:t>допиливание</w:t>
      </w:r>
      <w:r w:rsidR="00FB025A">
        <w:t>»</w:t>
      </w:r>
      <w:r w:rsidRPr="00FB025A">
        <w:t xml:space="preserve"> (дополнительное тестирование). На полигоне все эти этапы уже пройдены. У заказчика на руках готовый список оборудования с доказанными характеристиками. Он берет эту базу, масштабирует под себя и тестирует только свою уникальную специфику.</w:t>
      </w:r>
    </w:p>
    <w:p w14:paraId="2C9B2F71" w14:textId="5D29B33F" w:rsidR="00C2390D" w:rsidRPr="00FB025A" w:rsidRDefault="00C2390D" w:rsidP="00C2390D">
      <w:r w:rsidRPr="00FB025A">
        <w:t xml:space="preserve">Какие расходы </w:t>
      </w:r>
      <w:r w:rsidR="00FB025A">
        <w:t>«</w:t>
      </w:r>
      <w:r w:rsidRPr="00FB025A">
        <w:t>исчезают</w:t>
      </w:r>
      <w:r w:rsidR="00FB025A">
        <w:t>»</w:t>
      </w:r>
      <w:r w:rsidRPr="00FB025A">
        <w:t>?</w:t>
      </w:r>
    </w:p>
    <w:p w14:paraId="5877C8EF" w14:textId="6AD6A8A7" w:rsidR="00C2390D" w:rsidRPr="00FB025A" w:rsidRDefault="00C2390D" w:rsidP="00C2390D">
      <w:r w:rsidRPr="00FB025A">
        <w:t xml:space="preserve">Персонал на RD: Заказчику не нужно держать штат специалистов, которые месяцами формируют стандарты и считают сайзинг. Эту </w:t>
      </w:r>
      <w:r w:rsidR="00FB025A">
        <w:t>«</w:t>
      </w:r>
      <w:r w:rsidRPr="00FB025A">
        <w:t>общественную работу</w:t>
      </w:r>
      <w:r w:rsidR="00FB025A">
        <w:t>»</w:t>
      </w:r>
      <w:r w:rsidRPr="00FB025A">
        <w:t xml:space="preserve"> за него уже сделали эксперты ИЦК.</w:t>
      </w:r>
    </w:p>
    <w:p w14:paraId="06644C39" w14:textId="62F4FBC7" w:rsidR="00C2390D" w:rsidRPr="00FB025A" w:rsidRDefault="00C2390D" w:rsidP="00C2390D">
      <w:r w:rsidRPr="00FB025A">
        <w:t xml:space="preserve">Оборудование и простои: Операторы полигона берут закупку </w:t>
      </w:r>
      <w:r w:rsidR="00FB025A">
        <w:t>«</w:t>
      </w:r>
      <w:r w:rsidRPr="00FB025A">
        <w:t>железа</w:t>
      </w:r>
      <w:r w:rsidR="00FB025A">
        <w:t>»</w:t>
      </w:r>
      <w:r w:rsidRPr="00FB025A">
        <w:t xml:space="preserve"> на себя. В прошлом году только на оснащение стендов и сопровождение тестов наша компания инвестировала порядка 120 млн рублей. Заказчик не рискует собственным </w:t>
      </w:r>
      <w:r w:rsidR="00FB025A">
        <w:t>«</w:t>
      </w:r>
      <w:r w:rsidRPr="00FB025A">
        <w:t>железом</w:t>
      </w:r>
      <w:r w:rsidR="00FB025A">
        <w:t>»</w:t>
      </w:r>
      <w:r w:rsidRPr="00FB025A">
        <w:t>, которое может не подойти.</w:t>
      </w:r>
    </w:p>
    <w:p w14:paraId="50CCE08D" w14:textId="36756074" w:rsidR="00C2390D" w:rsidRPr="00FB025A" w:rsidRDefault="00C2390D" w:rsidP="00C2390D">
      <w:r w:rsidRPr="00FB025A">
        <w:t xml:space="preserve">Программное обеспечение и интеграция: Мы заранее знаем, как </w:t>
      </w:r>
      <w:r w:rsidR="00FB025A">
        <w:t>«</w:t>
      </w:r>
      <w:r w:rsidRPr="00FB025A">
        <w:t>поженить</w:t>
      </w:r>
      <w:r w:rsidR="00FB025A">
        <w:t>»</w:t>
      </w:r>
      <w:r w:rsidRPr="00FB025A">
        <w:t xml:space="preserve"> разные слои стека, чтобы выжать из них максимум производительности. Заказчику не приходится платить за слепые интеграции.</w:t>
      </w:r>
    </w:p>
    <w:p w14:paraId="5ECF63C0" w14:textId="77777777" w:rsidR="00C2390D" w:rsidRPr="00FB025A" w:rsidRDefault="00C2390D" w:rsidP="00C2390D">
      <w:r w:rsidRPr="00FB025A">
        <w:t>Как формируются задачи и чем реально платят участники</w:t>
      </w:r>
    </w:p>
    <w:p w14:paraId="5532B77B" w14:textId="1765FB1F" w:rsidR="00C2390D" w:rsidRPr="00FB025A" w:rsidRDefault="00C2390D" w:rsidP="00C2390D">
      <w:r w:rsidRPr="00FB025A">
        <w:t xml:space="preserve">Типичный процесс тестирования на отраслевом полигоне выглядит так: ИЦК и Банк России формируют проблематику/задачу, которую необходимо исследовать и решить. Группа экспертов из финансовых организаций описывает бизнес-требования и критерии оценки, а вендоры заявляют свои решения. Формально участие бесплатно. Но есть скрытая стоимость: каждая сторона вкладывает свои человеческие ресурсы. Эксперт банка вместо работы в своем ИТ-департаменте месяцами делает </w:t>
      </w:r>
      <w:r w:rsidR="00FB025A">
        <w:t>«</w:t>
      </w:r>
      <w:r w:rsidRPr="00FB025A">
        <w:t>общественную работу</w:t>
      </w:r>
      <w:r w:rsidR="00FB025A">
        <w:t>»</w:t>
      </w:r>
      <w:r w:rsidRPr="00FB025A">
        <w:t xml:space="preserve"> - пишет отраслевой стандарт; вендор отвлекает архитекторов и инженеров от коммерческих проектов.</w:t>
      </w:r>
    </w:p>
    <w:p w14:paraId="15B5D7C2" w14:textId="77777777" w:rsidR="00C2390D" w:rsidRPr="00FB025A" w:rsidRDefault="00C2390D" w:rsidP="00C2390D">
      <w:r w:rsidRPr="00FB025A">
        <w:t>В этом году отрасль запросила тесты не просто на отказоустойчивость, а на катастрофоустойчивость и скорость резервного копирования данных для критически важных для бизнеса систем. Для оператора это означает необходимость физически задвоить инфраструктуру на стенде, что удваивает затраты.</w:t>
      </w:r>
    </w:p>
    <w:p w14:paraId="7C22DA6E" w14:textId="29F53873" w:rsidR="00C2390D" w:rsidRPr="00FB025A" w:rsidRDefault="00C2390D" w:rsidP="00C2390D">
      <w:r w:rsidRPr="00FB025A">
        <w:lastRenderedPageBreak/>
        <w:t xml:space="preserve">Главный барьер для компаний - страх перед </w:t>
      </w:r>
      <w:r w:rsidR="00FB025A">
        <w:t>«</w:t>
      </w:r>
      <w:r w:rsidRPr="00FB025A">
        <w:t>бесконечным потоком</w:t>
      </w:r>
      <w:r w:rsidR="00FB025A">
        <w:t>»</w:t>
      </w:r>
      <w:r w:rsidRPr="00FB025A">
        <w:t xml:space="preserve"> расходов. В прошлом году мы слышали: </w:t>
      </w:r>
      <w:r w:rsidR="00FB025A">
        <w:t>«</w:t>
      </w:r>
      <w:r w:rsidRPr="00FB025A">
        <w:t>Закончим тесты и закроем полигоны</w:t>
      </w:r>
      <w:r w:rsidR="00FB025A">
        <w:t>»</w:t>
      </w:r>
      <w:r w:rsidRPr="00FB025A">
        <w:t>. Сегодня запрос на расширение сценариев и тестирование каждой новой версии ПО растет. Держать такой цикл в постоянном режиме слишком затратно, ведь в итоге каждому крупному банку все равно потребуется индивидуальный подход.</w:t>
      </w:r>
    </w:p>
    <w:p w14:paraId="6022AD90" w14:textId="77777777" w:rsidR="00C2390D" w:rsidRPr="00FB025A" w:rsidRDefault="00C2390D" w:rsidP="00C2390D">
      <w:r w:rsidRPr="00FB025A">
        <w:t>Взгляд в будущее</w:t>
      </w:r>
    </w:p>
    <w:p w14:paraId="2D69540A" w14:textId="77777777" w:rsidR="00C2390D" w:rsidRPr="00FB025A" w:rsidRDefault="00C2390D" w:rsidP="00C2390D">
      <w:r w:rsidRPr="00FB025A">
        <w:t>Модель полигонов абсолютно точно может быть тиражирована на другие отрасли - телеком, промышленность и госсектор. Базовая ИТ-инфраструктура (виртуализация, СХД, СУБД) универсальна для всех. Отраслевая специфика кроется только в прикладном слое: банкам нужны АБС, промышленности - АСУ ТП, проектировщикам - GPU-карты (Graphic Processing Unit - специализированный микропроцессор обработки данных). Для этого уже созданы отраслевые индустриальные центры компетенций, которые абстрагируются от задач одного предприятия и смотрят на рынок целиком.</w:t>
      </w:r>
    </w:p>
    <w:p w14:paraId="3CC9DE99" w14:textId="7BB968B2" w:rsidR="00C2390D" w:rsidRPr="00FB025A" w:rsidRDefault="00C2390D" w:rsidP="00C2390D">
      <w:r w:rsidRPr="00FB025A">
        <w:t xml:space="preserve">Потенциал полигонов для ускорения импортозамещения огромен. Если у компании нет компетенций и ресурсов для тяжелого RD, ей не нужно </w:t>
      </w:r>
      <w:r w:rsidR="00FB025A">
        <w:t>«</w:t>
      </w:r>
      <w:r w:rsidRPr="00FB025A">
        <w:t>изобретать велосипед</w:t>
      </w:r>
      <w:r w:rsidR="00FB025A">
        <w:t>»</w:t>
      </w:r>
      <w:r w:rsidRPr="00FB025A">
        <w:t>: за основу можно брать то, что уже сделано в полигоне, и масштабировать в соответствии с задачами бизнеса. Посмотрите, чем специфика вашего предприятия отличается от того, что было сделано, и общайтесь с вендорами и операторами на основе сделанных выводов. Не тратьте время на формирование требований и первичный подбор оборудования с нуля. Такой подход - единственный способ уложиться в дедлайн до 2028 года без остановки бизнеса и многомиллионных потерь.</w:t>
      </w:r>
    </w:p>
    <w:p w14:paraId="35E6AE2E" w14:textId="63642CF5" w:rsidR="00111D7C" w:rsidRPr="00FB025A" w:rsidRDefault="003C2D79" w:rsidP="00C2390D">
      <w:hyperlink r:id="rId56" w:history="1">
        <w:r w:rsidR="00C2390D" w:rsidRPr="00FB025A">
          <w:rPr>
            <w:rStyle w:val="a3"/>
          </w:rPr>
          <w:t>https://blogs.forbes.ru/2026/07/23/benchmarketing-na-poligone-kak-finansovyj-sektor-uchitsja-jekonomit-na-pilotah/</w:t>
        </w:r>
      </w:hyperlink>
    </w:p>
    <w:p w14:paraId="3C4C42AE" w14:textId="77777777" w:rsidR="00C2390D" w:rsidRPr="00FB025A" w:rsidRDefault="00C2390D" w:rsidP="00C2390D">
      <w:pPr>
        <w:pStyle w:val="2"/>
      </w:pPr>
      <w:bookmarkStart w:id="157" w:name="_Toc235772893"/>
      <w:r w:rsidRPr="00FB025A">
        <w:t>Globalmsk.ru, 23.07.2026, Антон Котяков рассказал о мерах по поддержке рождаемости</w:t>
      </w:r>
      <w:bookmarkEnd w:id="157"/>
    </w:p>
    <w:p w14:paraId="54A6F2E3" w14:textId="4ED3F949" w:rsidR="00C2390D" w:rsidRPr="00FB025A" w:rsidRDefault="00C2390D" w:rsidP="002B6841">
      <w:pPr>
        <w:pStyle w:val="3"/>
      </w:pPr>
      <w:bookmarkStart w:id="158" w:name="_Toc235772894"/>
      <w:r w:rsidRPr="00FB025A">
        <w:t xml:space="preserve">Демографическая проблема остается одной из самых актуальных в России. Сейчас коэффициент рождаемости составляет 1,4, а к 2036 году он должен достичь показателя 1,8. Антон Котяков, глава Минтруда, рассказал о мерах поддержки в данном секторе. Информацию предоставила </w:t>
      </w:r>
      <w:r w:rsidR="00FB025A">
        <w:t>«</w:t>
      </w:r>
      <w:r w:rsidRPr="00FB025A">
        <w:t>Комсомольская правда</w:t>
      </w:r>
      <w:r w:rsidR="00FB025A">
        <w:t>»</w:t>
      </w:r>
      <w:r w:rsidRPr="00FB025A">
        <w:t>.</w:t>
      </w:r>
      <w:bookmarkEnd w:id="158"/>
    </w:p>
    <w:p w14:paraId="23C0DAF7" w14:textId="77777777" w:rsidR="00C2390D" w:rsidRPr="00FB025A" w:rsidRDefault="00C2390D" w:rsidP="00C2390D">
      <w:r w:rsidRPr="00FB025A">
        <w:t>Правительство выделяет несколько ключевых направлений по поддержке рождаемости. Прежде всего, ведется пропаганда семейных ценностей через различные источники. Государство помогает многодетным родителям: они могут рассчитывать на выплаты, льготы и субсидии вне зависимости от критерия нуждаемости. Модернизируется пенсионная сфера, а матери-героини приравниваются к Героям Труда.</w:t>
      </w:r>
    </w:p>
    <w:p w14:paraId="389CE9CE" w14:textId="77777777" w:rsidR="00C2390D" w:rsidRPr="00FB025A" w:rsidRDefault="00C2390D" w:rsidP="00C2390D">
      <w:r w:rsidRPr="00FB025A">
        <w:t>Упор делается также на увеличение количества молодых семей. Поддерживается рождение первых наследников. Для студенток увеличены пособия по беременности и родам. Уход за детьми до полутора лет теперь засчитывается как страховой стаж. 41 субъект с пониженными показателями рождаемости реализует такие программы.</w:t>
      </w:r>
    </w:p>
    <w:p w14:paraId="76C266E3" w14:textId="47BD2F20" w:rsidR="00C2390D" w:rsidRPr="00FB025A" w:rsidRDefault="00C2390D" w:rsidP="00C2390D">
      <w:r w:rsidRPr="00FB025A">
        <w:t xml:space="preserve">Региональные программы базируются на нацпроекте </w:t>
      </w:r>
      <w:r w:rsidR="00FB025A">
        <w:t>«</w:t>
      </w:r>
      <w:r w:rsidRPr="00FB025A">
        <w:t>Семья</w:t>
      </w:r>
      <w:r w:rsidR="00FB025A">
        <w:t>»</w:t>
      </w:r>
      <w:r w:rsidRPr="00FB025A">
        <w:t xml:space="preserve">. В прошлом году поддержку получили 248 000 пар. Показатели оказались на 22% больше запланированных. 41 субъект единовременно выплачивает студентам-родителям 200 000 </w:t>
      </w:r>
      <w:r w:rsidRPr="00FB025A">
        <w:lastRenderedPageBreak/>
        <w:t>рублей при появлении ребенка. Регионы сами решают, какие именно меры, утвержденные правительством, применять.</w:t>
      </w:r>
    </w:p>
    <w:p w14:paraId="1AF2179D" w14:textId="77777777" w:rsidR="00C2390D" w:rsidRPr="00FB025A" w:rsidRDefault="00C2390D" w:rsidP="00C2390D">
      <w:r w:rsidRPr="00FB025A">
        <w:t>На федеральном уровне оказывается поддержка трудоустроенным женщинам от 30 до 39 лет. Именно в этом возрасте россиянки зачастую рожают детей. Власти взаимодействуют с работодателями, внедряют единые корпоративные демографические стандарты. В частности, по поручению Владимира Путина с текущего года увеличена необлагаемая обязательными взносами единовременная выплата сотрудникам при появлении наследника. Раньше она составляла 50 000 рублей, теперь достигает одного миллиона.</w:t>
      </w:r>
    </w:p>
    <w:p w14:paraId="5480B355" w14:textId="77777777" w:rsidR="00C2390D" w:rsidRPr="00FB025A" w:rsidRDefault="00C2390D" w:rsidP="00C2390D">
      <w:r w:rsidRPr="00FB025A">
        <w:t>Объемы выплат работодатели определяют самостоятельно. Крупные предприятия нередко сами разрабатывают дополнительные меры для помощи семейным сотрудникам: женщин переводят на удаленную работу, если ребенок не может посещать детский сад, или же оплачивают услуги нянь. Правительство, в свою очередь, увеличивает количество женских консультаций, модернизирует перинатальные центры.</w:t>
      </w:r>
    </w:p>
    <w:p w14:paraId="686CA0CA" w14:textId="77777777" w:rsidR="00C2390D" w:rsidRPr="00FB025A" w:rsidRDefault="00C2390D" w:rsidP="00C2390D">
      <w:r w:rsidRPr="00FB025A">
        <w:t>Субъекты с низким уровнем рождаемости получают субсидии от государства. Ежегодно выделяется по 12,5 миллиарда рублей. Программа будет действовать до 2030 года. Она позволит выровнять межрегиональную дифференциацию.</w:t>
      </w:r>
    </w:p>
    <w:p w14:paraId="2A614837" w14:textId="77777777" w:rsidR="00C2390D" w:rsidRPr="00FB025A" w:rsidRDefault="00C2390D" w:rsidP="00C2390D">
      <w:r w:rsidRPr="00FB025A">
        <w:t>Продолжается совершенствование материальных мер поддержки. С начала текущего года увеличены максимальные показатели пособия по уходу за ребенком до полутора лет. Работающие граждане смогут получать до 83 000 рублей. Суммы рассчитываются на основе 40% от среднего дохода за два предыдущих года. Выплата предоставляется тем, кто оформляет подобный отпуск.</w:t>
      </w:r>
    </w:p>
    <w:p w14:paraId="711C2FDB" w14:textId="77777777" w:rsidR="00C2390D" w:rsidRPr="00FB025A" w:rsidRDefault="00C2390D" w:rsidP="00C2390D">
      <w:r w:rsidRPr="00FB025A">
        <w:t>С 1 февраля стало больше единовременное пособие при рождении ребенка, оно увеличилось с 26 941 рубля до 28 773 рублей. Выплата предоставляется одному из родителей, при этом доход семьи не учитывается. Также на 6,8% повысился маткапитал. За первого ребенка государство дает 737,2 тысячи рублей, а за второго - 974,1 тысячи рублей (при условии, что за первенца он не выплачивался).</w:t>
      </w:r>
    </w:p>
    <w:p w14:paraId="6164E881" w14:textId="77777777" w:rsidR="00C2390D" w:rsidRPr="00FB025A" w:rsidRDefault="00C2390D" w:rsidP="00C2390D">
      <w:r w:rsidRPr="00FB025A">
        <w:t>С 1 февраля женщины, уходя в декретный отпуск, могут максимально получить 955 836 рублей. Кроме того, многодетным семьям, доход которых незначительно превышает среднерегиональный, все равно предоставляется единое пособие.</w:t>
      </w:r>
    </w:p>
    <w:p w14:paraId="2358CA02" w14:textId="27A4853C" w:rsidR="00C2390D" w:rsidRPr="00FB025A" w:rsidRDefault="003C2D79" w:rsidP="00C2390D">
      <w:hyperlink r:id="rId57" w:history="1">
        <w:r w:rsidR="00C2390D" w:rsidRPr="00FB025A">
          <w:rPr>
            <w:rStyle w:val="a3"/>
          </w:rPr>
          <w:t>https://globalmsk.ru/news/id/81777</w:t>
        </w:r>
      </w:hyperlink>
    </w:p>
    <w:p w14:paraId="20B5FDBA" w14:textId="77777777" w:rsidR="000C5751" w:rsidRPr="00FB025A" w:rsidRDefault="000C5751" w:rsidP="000C5751">
      <w:pPr>
        <w:pStyle w:val="2"/>
      </w:pPr>
      <w:bookmarkStart w:id="159" w:name="_Toc235772895"/>
      <w:r w:rsidRPr="00FB025A">
        <w:t>ТАСС, 23.07.2026, ВГД внесли законопроект о правах ЦБ по дифференциации требований к управлению рисками</w:t>
      </w:r>
      <w:bookmarkEnd w:id="159"/>
    </w:p>
    <w:p w14:paraId="00D38B1C" w14:textId="77777777" w:rsidR="000C5751" w:rsidRPr="00FB025A" w:rsidRDefault="000C5751" w:rsidP="002B6841">
      <w:pPr>
        <w:pStyle w:val="3"/>
      </w:pPr>
      <w:bookmarkStart w:id="160" w:name="_Toc235772896"/>
      <w:r w:rsidRPr="00FB025A">
        <w:t>Группа депутатов и сенаторов во главе с председателем комитета Госдумы по финансовому рынку Анатолием Аксаковым внесла в нижнюю палату парламенту законопроект, закрепляющий за Банком России полномочия по дифференциации требований к системам управления рисками и капиталом банков. Документ размещен в электронной базе данных нижней палаты парламента.</w:t>
      </w:r>
      <w:bookmarkEnd w:id="160"/>
    </w:p>
    <w:p w14:paraId="4E8C7009" w14:textId="77777777" w:rsidR="000C5751" w:rsidRPr="00FB025A" w:rsidRDefault="000C5751" w:rsidP="000C5751">
      <w:r w:rsidRPr="00FB025A">
        <w:t xml:space="preserve">Согласно законодательству, Банк России устанавливает в том числе требования к системам управления рисками и капиталом. Законопроект детализирует эту компетенцию в части установления требований к системам управления кредитными </w:t>
      </w:r>
      <w:r w:rsidRPr="00FB025A">
        <w:lastRenderedPageBreak/>
        <w:t>организациями отдельными видами рисков, являющихся компонентами общей системы управления рисками.</w:t>
      </w:r>
    </w:p>
    <w:p w14:paraId="7CB2F251" w14:textId="77777777" w:rsidR="000C5751" w:rsidRPr="00FB025A" w:rsidRDefault="000C5751" w:rsidP="000C5751">
      <w:r w:rsidRPr="00FB025A">
        <w:t>Документ дополняет полномочия ЦБ по дифференциации требований к системам управления рисками и капиталом в зависимости от видов лицензий и системной значимости (формам, порядку и срокам составления и представления информации о системах управления рисками и капиталом), а также по применению дифференцированного порядка оценки систем управления рисками и капиталом. Эти компетенции формализуют уже применяемые в регулировании пропорциональные подходы и позволяют сбалансировать административную нагрузку на кредитные организации с ограниченным перечнем разрешенных операций (снизить издержки на подготовку и составление ими регулярной отчетности), говорится в пояснительной записке.</w:t>
      </w:r>
    </w:p>
    <w:p w14:paraId="78070C0D" w14:textId="77777777" w:rsidR="000C5751" w:rsidRPr="00FB025A" w:rsidRDefault="000C5751" w:rsidP="000C5751">
      <w:r w:rsidRPr="00FB025A">
        <w:t>Сейчас ЦБ обязан направлять предписание о приведении систем управления рисками и капиталом, внутреннего контроля в соответствие своим требованиям. Согласно законопроекту, направление таких предписаний станет правом, а не обязанностью регулятора.</w:t>
      </w:r>
    </w:p>
    <w:p w14:paraId="41664E07" w14:textId="77777777" w:rsidR="000C5751" w:rsidRPr="00FB025A" w:rsidRDefault="000C5751" w:rsidP="000C5751">
      <w:r w:rsidRPr="00FB025A">
        <w:t>Документ также конкретизирует право Банка России устанавливать порядок расчета величин (их компонентов), включаемых в расчет собственных средств (капитала) и (или) обязательных нормативов кредитной организации (банковской группы), в рамках отдельных нормативных актов. Законопроект конкретизирует наличие компетенции Банка России по установлению порядка расчета показателя процентного риска по банковскому портфелю (в виде отдельного нормативного акта) в целях оценки экономического положения кредитной организации.</w:t>
      </w:r>
    </w:p>
    <w:p w14:paraId="604B0868" w14:textId="7C3A2F32" w:rsidR="000C5751" w:rsidRPr="00FB025A" w:rsidRDefault="003C2D79" w:rsidP="000C5751">
      <w:hyperlink r:id="rId58" w:history="1">
        <w:r w:rsidR="000C5751" w:rsidRPr="00FB025A">
          <w:rPr>
            <w:rStyle w:val="a3"/>
          </w:rPr>
          <w:t>https://tass.ru/ekonomika/27944741</w:t>
        </w:r>
      </w:hyperlink>
      <w:r w:rsidR="000C5751" w:rsidRPr="00FB025A">
        <w:t xml:space="preserve"> </w:t>
      </w:r>
    </w:p>
    <w:p w14:paraId="5AC2BD09" w14:textId="77777777" w:rsidR="0081285C" w:rsidRPr="00FB025A" w:rsidRDefault="0081285C" w:rsidP="0081285C">
      <w:pPr>
        <w:pStyle w:val="2"/>
      </w:pPr>
      <w:bookmarkStart w:id="161" w:name="_Toc235772897"/>
      <w:r w:rsidRPr="00FB025A">
        <w:t>Эксперт, 23.07.2026, В ЦБ разъяснили механизм обмена криптовалюты на российские ценные бумаги</w:t>
      </w:r>
      <w:bookmarkEnd w:id="161"/>
    </w:p>
    <w:p w14:paraId="7BDAD762" w14:textId="536FC844" w:rsidR="0081285C" w:rsidRPr="00FB025A" w:rsidRDefault="0081285C" w:rsidP="002B6841">
      <w:pPr>
        <w:pStyle w:val="3"/>
      </w:pPr>
      <w:bookmarkStart w:id="162" w:name="_Toc235772898"/>
      <w:r w:rsidRPr="00FB025A">
        <w:t xml:space="preserve">Обмен цифровых валют на ценные бумаги, учитываемые в России, после принятия закона </w:t>
      </w:r>
      <w:r w:rsidR="00FB025A">
        <w:t>«</w:t>
      </w:r>
      <w:r w:rsidRPr="00FB025A">
        <w:t>О цифровых валютах и цифровых правах</w:t>
      </w:r>
      <w:r w:rsidR="00FB025A">
        <w:t>»</w:t>
      </w:r>
      <w:r w:rsidRPr="00FB025A">
        <w:t xml:space="preserve"> будет аналогичен обмену обычных ценных бумаг, рассказали в ЦБ. В перечень для обмена могут входить иностранные стейблкоины</w:t>
      </w:r>
      <w:bookmarkEnd w:id="162"/>
    </w:p>
    <w:p w14:paraId="1585D7FF" w14:textId="57B4923F" w:rsidR="0081285C" w:rsidRPr="00FB025A" w:rsidRDefault="0081285C" w:rsidP="0081285C">
      <w:r w:rsidRPr="00FB025A">
        <w:t xml:space="preserve">Процедура обмена криптовалют на ценные бумаги не будет отличаться от обмена одних ценных бумаг на другие, сообщили РБК в пресс-службе Банка России. Таким образом там разъяснили механизм, который станет возможен после вступления в силу закона </w:t>
      </w:r>
      <w:r w:rsidR="00FB025A">
        <w:t>«</w:t>
      </w:r>
      <w:r w:rsidRPr="00FB025A">
        <w:t>О цифровых валютах и цифровых правах</w:t>
      </w:r>
      <w:r w:rsidR="00FB025A">
        <w:t>»</w:t>
      </w:r>
      <w:r w:rsidRPr="00FB025A">
        <w:t xml:space="preserve">.. </w:t>
      </w:r>
    </w:p>
    <w:p w14:paraId="4ABBFBD2" w14:textId="77777777" w:rsidR="0081285C" w:rsidRPr="00FB025A" w:rsidRDefault="0081285C" w:rsidP="0081285C">
      <w:r w:rsidRPr="00FB025A">
        <w:t>Этот закон был принят Госдумой 21 июля. Основная часть его положений вступит в силу 1 сентября 2026 г.</w:t>
      </w:r>
    </w:p>
    <w:p w14:paraId="28B88B3F" w14:textId="27FC1B04" w:rsidR="0081285C" w:rsidRPr="00FB025A" w:rsidRDefault="0081285C" w:rsidP="0081285C">
      <w:r w:rsidRPr="00FB025A">
        <w:t xml:space="preserve">Процесс обмена криптовалюты на бумаги будет интуитивно понятным для участников рынка, полагают в ЦБ. </w:t>
      </w:r>
      <w:r w:rsidR="00FB025A">
        <w:t>«</w:t>
      </w:r>
      <w:r w:rsidRPr="00FB025A">
        <w:t xml:space="preserve">Механика таких сделок не отличается от механики совершения обмена одних ценных бумаг на другие, так как учет цифровых валют в России по общему правилу будет осуществляться в цифровом депозитарии. Таким образом, заключенная через посредника (брокера или обменника) сделка по обмену ценных бумаг на цифровые </w:t>
      </w:r>
      <w:r w:rsidRPr="00FB025A">
        <w:lastRenderedPageBreak/>
        <w:t>валюты будет рассчитана в депозитарии и цифровом депозитарии соответственно</w:t>
      </w:r>
      <w:r w:rsidR="00FB025A">
        <w:t>»</w:t>
      </w:r>
      <w:r w:rsidRPr="00FB025A">
        <w:t>, — пояснили в Банке России.</w:t>
      </w:r>
    </w:p>
    <w:p w14:paraId="4AC2AF33" w14:textId="77777777" w:rsidR="0081285C" w:rsidRPr="00FB025A" w:rsidRDefault="0081285C" w:rsidP="0081285C">
      <w:r w:rsidRPr="00FB025A">
        <w:t xml:space="preserve">Закон не ограничивает виды ценных бумаг для обмена на криптовалюту: это могут быть акции, облигации, паи ПИФов и другие инструменты, уточнили в ЦБ. Там добавили, что в обмене также смогут участвовать и иностранные стейблокины. При этом котировки ценных бумаг будут указываться в рублях — устанавливать для них цены в криптовалюте нельзя. </w:t>
      </w:r>
    </w:p>
    <w:p w14:paraId="29C82406" w14:textId="77777777" w:rsidR="0081285C" w:rsidRPr="00FB025A" w:rsidRDefault="0081285C" w:rsidP="0081285C">
      <w:r w:rsidRPr="00FB025A">
        <w:t xml:space="preserve">В Банке России отметили, что цифровые депозитарии смогут проводить операции обмена после запуска учета криптовалют, но для этого потребуется некоторое время. </w:t>
      </w:r>
    </w:p>
    <w:p w14:paraId="0F21A576" w14:textId="48510B8E" w:rsidR="00C2390D" w:rsidRPr="00FB025A" w:rsidRDefault="003C2D79" w:rsidP="0081285C">
      <w:hyperlink r:id="rId59" w:history="1">
        <w:r w:rsidR="0081285C" w:rsidRPr="00FB025A">
          <w:rPr>
            <w:rStyle w:val="a3"/>
          </w:rPr>
          <w:t>https://expert.ru/news/v-tsb-razyasnili-mekhanizm-obmena-kriptovalyuty-na-rossiyskie-tsennye-bumagi</w:t>
        </w:r>
      </w:hyperlink>
    </w:p>
    <w:p w14:paraId="699EE221" w14:textId="77777777" w:rsidR="0081285C" w:rsidRPr="00FB025A" w:rsidRDefault="0081285C" w:rsidP="0081285C"/>
    <w:p w14:paraId="1648AE75" w14:textId="77777777" w:rsidR="00111D7C" w:rsidRPr="00FB025A" w:rsidRDefault="00111D7C" w:rsidP="00111D7C">
      <w:pPr>
        <w:pStyle w:val="251"/>
      </w:pPr>
      <w:bookmarkStart w:id="163" w:name="_Toc99271712"/>
      <w:bookmarkStart w:id="164" w:name="_Toc99318658"/>
      <w:bookmarkStart w:id="165" w:name="_Toc165991078"/>
      <w:bookmarkStart w:id="166" w:name="_Toc235772899"/>
      <w:bookmarkEnd w:id="153"/>
      <w:bookmarkEnd w:id="154"/>
      <w:r w:rsidRPr="00FB025A">
        <w:lastRenderedPageBreak/>
        <w:t>НОВОСТИ ЗАРУБЕЖНЫХ ПЕНСИОННЫХ СИСТЕМ</w:t>
      </w:r>
      <w:bookmarkEnd w:id="163"/>
      <w:bookmarkEnd w:id="164"/>
      <w:bookmarkEnd w:id="165"/>
      <w:bookmarkEnd w:id="166"/>
    </w:p>
    <w:p w14:paraId="7D59896E" w14:textId="77777777" w:rsidR="00111D7C" w:rsidRPr="00FB025A" w:rsidRDefault="00111D7C" w:rsidP="00111D7C">
      <w:pPr>
        <w:pStyle w:val="10"/>
      </w:pPr>
      <w:bookmarkStart w:id="167" w:name="_Toc99271713"/>
      <w:bookmarkStart w:id="168" w:name="_Toc99318659"/>
      <w:bookmarkStart w:id="169" w:name="_Toc165991079"/>
      <w:bookmarkStart w:id="170" w:name="_Toc235772900"/>
      <w:r w:rsidRPr="00FB025A">
        <w:t>Новости пенсионной отрасли стран ближнего зарубежья</w:t>
      </w:r>
      <w:bookmarkEnd w:id="167"/>
      <w:bookmarkEnd w:id="168"/>
      <w:bookmarkEnd w:id="169"/>
      <w:bookmarkEnd w:id="170"/>
    </w:p>
    <w:p w14:paraId="7DF8C913" w14:textId="77777777" w:rsidR="00B65A2D" w:rsidRPr="00FB025A" w:rsidRDefault="00B65A2D" w:rsidP="00B65A2D">
      <w:pPr>
        <w:pStyle w:val="2"/>
      </w:pPr>
      <w:bookmarkStart w:id="171" w:name="_Toc235772901"/>
      <w:r w:rsidRPr="00FB025A">
        <w:t>Kapital.kz, 23.07.2026, Будущую пенсию регулярно формирует лишь каждый второй работающий казахстанец - АФК</w:t>
      </w:r>
      <w:bookmarkEnd w:id="171"/>
    </w:p>
    <w:p w14:paraId="4C46E9CB" w14:textId="77777777" w:rsidR="00B65A2D" w:rsidRPr="00FB025A" w:rsidRDefault="00B65A2D" w:rsidP="002B6841">
      <w:pPr>
        <w:pStyle w:val="3"/>
      </w:pPr>
      <w:bookmarkStart w:id="172" w:name="_Toc235772902"/>
      <w:r w:rsidRPr="00FB025A">
        <w:t>Аналитический центр Ассоциации финансистов Казахстана (АФК) представил обзор инвестиционной деятельности по пенсионным активам на 1 июня 2026 года.</w:t>
      </w:r>
      <w:bookmarkEnd w:id="172"/>
    </w:p>
    <w:p w14:paraId="5783EF61" w14:textId="77777777" w:rsidR="00B65A2D" w:rsidRPr="00FB025A" w:rsidRDefault="00B65A2D" w:rsidP="00B65A2D">
      <w:r w:rsidRPr="00FB025A">
        <w:t>Ключевые тенденции периода</w:t>
      </w:r>
    </w:p>
    <w:p w14:paraId="7B8345E2" w14:textId="77777777" w:rsidR="00B65A2D" w:rsidRPr="00FB025A" w:rsidRDefault="00B65A2D" w:rsidP="00B65A2D">
      <w:r w:rsidRPr="00FB025A">
        <w:t>На 1 июня 2026 года объем пенсионных накоплений достиг 27,7 трлн тенге, увеличившись с начала года на 1,4 трлн тенге или 5,4%. Темпы роста сложились заметно выше, чем год назад (+1,7% за аналогичный период 2025 г.), что связано c повышением пенсионных взносов (+5,8%) из-за роста занятости, увеличением номинальных зарплат и инвестдохода (+4,9%), поддержанного процентными поступлениями по долговым инструментам и положительной динамикой фондовых рынков.</w:t>
      </w:r>
    </w:p>
    <w:p w14:paraId="761CF3A6" w14:textId="77777777" w:rsidR="00B65A2D" w:rsidRPr="00FB025A" w:rsidRDefault="00B65A2D" w:rsidP="00B65A2D">
      <w:r w:rsidRPr="00FB025A">
        <w:t>При этом укрепление теңге (на 3,8% за 5М26) обусловило отрицательную валютную переоценку и частично снизило итоговый финансовый результат.</w:t>
      </w:r>
    </w:p>
    <w:p w14:paraId="4FBC0D95" w14:textId="77777777" w:rsidR="00B65A2D" w:rsidRPr="00FB025A" w:rsidRDefault="00B65A2D" w:rsidP="00B65A2D">
      <w:r w:rsidRPr="00FB025A">
        <w:t>Тем не менее инвестдоход сохраняет ключевую роль в формировании пенсионных накоплений, обеспечивая свыше 40% от их совокупного объема.</w:t>
      </w:r>
    </w:p>
    <w:p w14:paraId="7C61E4B7" w14:textId="77777777" w:rsidR="00B65A2D" w:rsidRPr="00FB025A" w:rsidRDefault="00B65A2D" w:rsidP="00B65A2D">
      <w:r w:rsidRPr="00FB025A">
        <w:t>Структура общего портфеля остается преимущественно консервативной: 61% активов приходится на ГЦБ, 22% — переданы во внешнее управление, а более 96% финансовых инструментов имеют инвестиционный кредитный рейтинг (см. далее), что способствует снижению инвестиционных рисков, одновременно ограничивая потенциал долгосрочной доходности.</w:t>
      </w:r>
    </w:p>
    <w:p w14:paraId="52904DA5" w14:textId="77777777" w:rsidR="00B65A2D" w:rsidRPr="00FB025A" w:rsidRDefault="00B65A2D" w:rsidP="00B65A2D">
      <w:r w:rsidRPr="00FB025A">
        <w:t>В текущем году положительную доходность в реальном выражении показывают все частные управляющие компании (см. далее), тогда как доходность портфеля в управлении НБРК (+3,03% с н.г.) сложилась ниже инфляции (4,3% за 5М26).</w:t>
      </w:r>
    </w:p>
    <w:p w14:paraId="04FF94E0" w14:textId="77777777" w:rsidR="00B65A2D" w:rsidRPr="00FB025A" w:rsidRDefault="00B65A2D" w:rsidP="00B65A2D">
      <w:r w:rsidRPr="00FB025A">
        <w:t>Институт частного управления пенсионными активами продолжает постепенно развиваться, однако его роль в системе остается ограниченной. Совокупный объем активов под управлением УИП достиг 110 млрд тенге (+24,2%), но их доля по-прежнему составляет лишь 0,4% от общего объема пенсионных активов. 99,6% пенсионных активов по-прежнему находятся в управлении НБРК, что свидетельствует о сохранении высокой концентрации системы управления пенсионными активами и недостаточной роли частных управляющих компаний.</w:t>
      </w:r>
    </w:p>
    <w:p w14:paraId="5BFF185C" w14:textId="77777777" w:rsidR="00B65A2D" w:rsidRPr="00FB025A" w:rsidRDefault="00B65A2D" w:rsidP="00B65A2D">
      <w:r w:rsidRPr="00FB025A">
        <w:t>Расширение возможности вкладчиков по управлению своими пенсионными накоплениями (выбор стратегии, перевод 100% накоплений в УИП) создает предпосылки для усиления конкуренции, расширяет выбор инвестиционных стратегий с различным уровнем риска и потенциальной доходностью, а также способствует дальнейшему развитию рынка доверительного управления.</w:t>
      </w:r>
    </w:p>
    <w:p w14:paraId="64566A18" w14:textId="77777777" w:rsidR="00B65A2D" w:rsidRPr="00FB025A" w:rsidRDefault="00B65A2D" w:rsidP="00B65A2D">
      <w:r w:rsidRPr="00FB025A">
        <w:lastRenderedPageBreak/>
        <w:t>После нескольких лет активного использования механизма ЕПВ пенсионная политика постепенно переходит к обеспечению долгосрочной устойчивости накопительной системы.</w:t>
      </w:r>
    </w:p>
    <w:p w14:paraId="62311167" w14:textId="77777777" w:rsidR="00B65A2D" w:rsidRPr="00FB025A" w:rsidRDefault="00B65A2D" w:rsidP="00B65A2D">
      <w:r w:rsidRPr="00FB025A">
        <w:t>За январь — май 2026 г. выплаты на жилье и лечение составили 308 млрд тенге, тогда как объем поступивших пенсионных взносов достиг почти 1,5 трлн тенге, что способствует дальнейшему росту пенсионных активов и усилению инвестиционного потенциала системы.</w:t>
      </w:r>
    </w:p>
    <w:p w14:paraId="0F7591D5" w14:textId="77777777" w:rsidR="00B65A2D" w:rsidRPr="00FB025A" w:rsidRDefault="00B65A2D" w:rsidP="00B65A2D">
      <w:r w:rsidRPr="00FB025A">
        <w:t>По мере естественного снижения доли солидарной пенсии будет усиливаться роль накопительного компонента в качестве основного источника пенсионных выплат, повышая значимость регулярности взносов и эффективности управления пенсионными активами.</w:t>
      </w:r>
    </w:p>
    <w:p w14:paraId="2C68640F" w14:textId="77777777" w:rsidR="00B65A2D" w:rsidRPr="00FB025A" w:rsidRDefault="00B65A2D" w:rsidP="00B65A2D">
      <w:r w:rsidRPr="00FB025A">
        <w:t>Резюме</w:t>
      </w:r>
    </w:p>
    <w:p w14:paraId="3BD35875" w14:textId="77777777" w:rsidR="00B65A2D" w:rsidRPr="00FB025A" w:rsidRDefault="00B65A2D" w:rsidP="00B65A2D">
      <w:r w:rsidRPr="00FB025A">
        <w:t>Несмотря на устойчивый рост пенсионных накоплений, достигших 14,5% ВВП, масштаб накопительной пенсионной системы пока существенно уступает странам с наиболее развитыми пенсионными системами. Для сравнения: в таких странах объем пенсионных активов, как правило, превышает 100% ВВП, достигая 135–206% ВВП, как, например, в Дании, Исландии, Швейцарии, Канаде, Нидерландах и Австралии.</w:t>
      </w:r>
    </w:p>
    <w:p w14:paraId="35F56582" w14:textId="77777777" w:rsidR="00B65A2D" w:rsidRPr="00FB025A" w:rsidRDefault="00B65A2D" w:rsidP="00B65A2D">
      <w:r w:rsidRPr="00FB025A">
        <w:t>На этом фоне стратегическим приоритетом для Казахстана должно оставаться не столько дальнейшее расширение направлений использования пенсионных накоплений, сколько создание условий для дальнейшего наращивания их объема.</w:t>
      </w:r>
    </w:p>
    <w:p w14:paraId="22440060" w14:textId="77777777" w:rsidR="00B65A2D" w:rsidRPr="00FB025A" w:rsidRDefault="00B65A2D" w:rsidP="00B65A2D">
      <w:r w:rsidRPr="00FB025A">
        <w:t>Ключевым вызовом для накопительной пенсионной системы остается недостаточность формируемых пенсионных накоплений. Сегодня регулярные пенсионные взносы (9–12 месяцев в году) осуществляют лишь 4,7 млн человек или менее половины рабочей силы страны.</w:t>
      </w:r>
    </w:p>
    <w:p w14:paraId="25CF15AE" w14:textId="77777777" w:rsidR="00B65A2D" w:rsidRPr="00FB025A" w:rsidRDefault="00B65A2D" w:rsidP="00B65A2D">
      <w:r w:rsidRPr="00FB025A">
        <w:t>Это свидетельствует о том, что для значительной части населения основной проблемой остается не возможность использования пенсионных накоплений, а их недостаточный объем к моменту выхода на пенсию.</w:t>
      </w:r>
    </w:p>
    <w:p w14:paraId="147F6D89" w14:textId="77777777" w:rsidR="00B65A2D" w:rsidRPr="00FB025A" w:rsidRDefault="00B65A2D" w:rsidP="00B65A2D">
      <w:r w:rsidRPr="00FB025A">
        <w:t>Поэтому дальнейшее развитие пенсионной системы должно быть направлено прежде всего на расширение охвата населения регулярными пенсионными взносами, повышение уровня официальной занятости, рост производительности труда и доходов населения, а также обеспечение устойчивой реальной доходности пенсионных активов.</w:t>
      </w:r>
    </w:p>
    <w:p w14:paraId="7799D285" w14:textId="77777777" w:rsidR="00B65A2D" w:rsidRPr="00FB025A" w:rsidRDefault="00B65A2D" w:rsidP="00B65A2D">
      <w:r w:rsidRPr="00FB025A">
        <w:t>Не менее важными условиями остаются предсказуемость пенсионной политики и сохранение доверия граждан к накопительной системе. Именно комплексное решение этих задач во многом определит долгосрочную устойчивость пенсионной системы, достаточность пенсионных накоплений и уровень пенсионного обеспечения будущих поколений.</w:t>
      </w:r>
    </w:p>
    <w:p w14:paraId="6EFA3360" w14:textId="75147A43" w:rsidR="00111D7C" w:rsidRPr="00FB025A" w:rsidRDefault="003C2D79" w:rsidP="00B65A2D">
      <w:hyperlink r:id="rId60" w:history="1">
        <w:r w:rsidR="00B65A2D" w:rsidRPr="00FB025A">
          <w:rPr>
            <w:rStyle w:val="a3"/>
          </w:rPr>
          <w:t>https://kapital.kz/finance/150786/budushuyu-pensiyu-regulyarno-formiruet-lish-kazhdyj-vtoroj-rabotayushij-kazahstanec-afk.html</w:t>
        </w:r>
      </w:hyperlink>
    </w:p>
    <w:p w14:paraId="745C8BD2" w14:textId="2C40A572" w:rsidR="00623467" w:rsidRPr="00FB025A" w:rsidRDefault="00623467" w:rsidP="00623467">
      <w:pPr>
        <w:pStyle w:val="2"/>
      </w:pPr>
      <w:bookmarkStart w:id="173" w:name="_Toc235772903"/>
      <w:r w:rsidRPr="00FB025A">
        <w:lastRenderedPageBreak/>
        <w:t xml:space="preserve">Курсив, 23.07.2026, </w:t>
      </w:r>
      <w:r w:rsidR="00FB025A">
        <w:t>«</w:t>
      </w:r>
      <w:r w:rsidRPr="00FB025A">
        <w:t>Рассчитывать на себя</w:t>
      </w:r>
      <w:r w:rsidR="00FB025A">
        <w:t>»</w:t>
      </w:r>
      <w:r w:rsidRPr="00FB025A">
        <w:t>. Экономист оценил отмену гарантий по пенсионным накоплениям</w:t>
      </w:r>
      <w:bookmarkEnd w:id="173"/>
    </w:p>
    <w:p w14:paraId="1D6CFE03" w14:textId="77777777" w:rsidR="00623467" w:rsidRPr="00FB025A" w:rsidRDefault="00623467" w:rsidP="002B6841">
      <w:pPr>
        <w:pStyle w:val="3"/>
      </w:pPr>
      <w:bookmarkStart w:id="174" w:name="_Toc235772904"/>
      <w:r w:rsidRPr="00FB025A">
        <w:t>Экономист Айдархан Кусаинов прокомментировал инициативу об отмене государственных гарантий сохранности пенсионных накоплений граждан с учетом инфляции. По оценке эксперта, данный шаг является закономерным этапом демонтажа существующей системы и формирует принципиально новый подход к социальной ответственности населения.</w:t>
      </w:r>
      <w:bookmarkEnd w:id="174"/>
    </w:p>
    <w:p w14:paraId="79598357" w14:textId="77777777" w:rsidR="00623467" w:rsidRPr="00FB025A" w:rsidRDefault="00623467" w:rsidP="00623467">
      <w:r w:rsidRPr="00FB025A">
        <w:t>По его словам, ранее бюджет компенсировал разницу в тех случаях, когда инвестиционная доходность активов оказывалась ниже уровня инфляции. Оценивая переход к новой парадигме, экономист охарактеризовал это решение как очень мудрое, указав на искаженное восприятие населением социальной политики.</w:t>
      </w:r>
    </w:p>
    <w:p w14:paraId="7A10A108" w14:textId="076332A0" w:rsidR="00623467" w:rsidRPr="00FB025A" w:rsidRDefault="00FB025A" w:rsidP="00623467">
      <w:r>
        <w:t>«</w:t>
      </w:r>
      <w:r w:rsidR="00623467" w:rsidRPr="00FB025A">
        <w:t>Многие очень извращено понимают идею социального государства, думая что оно будет доплачивать и помогать. Социальность заключается не в том, чтобы тратить деньги на население, а в том, чтобы приучить его рассчитывать только на себя</w:t>
      </w:r>
      <w:r>
        <w:t>»</w:t>
      </w:r>
      <w:r w:rsidR="00623467" w:rsidRPr="00FB025A">
        <w:t>, — заявил Айдархан Кусаинов.</w:t>
      </w:r>
    </w:p>
    <w:p w14:paraId="6AFE96A1" w14:textId="77777777" w:rsidR="00623467" w:rsidRPr="00FB025A" w:rsidRDefault="00623467" w:rsidP="00623467">
      <w:r w:rsidRPr="00FB025A">
        <w:t>По мнению эксперта, истинное социальное государство строится на самостоятельности граждан, которые опираются исключительно на собственные силы, продолжая при этом стабильно и ответственно платить налоги.</w:t>
      </w:r>
    </w:p>
    <w:p w14:paraId="43E59FE4" w14:textId="77777777" w:rsidR="00623467" w:rsidRPr="00FB025A" w:rsidRDefault="00623467" w:rsidP="00623467">
      <w:r w:rsidRPr="00FB025A">
        <w:t>Текущие законодательные инициативы экономист рассматривает как продолжение процесса, запущенного несколько лет назад.</w:t>
      </w:r>
    </w:p>
    <w:p w14:paraId="5B33BBFA" w14:textId="15AA8A88" w:rsidR="00623467" w:rsidRPr="00FB025A" w:rsidRDefault="00FB025A" w:rsidP="00623467">
      <w:r>
        <w:t>«</w:t>
      </w:r>
      <w:r w:rsidR="00623467" w:rsidRPr="00FB025A">
        <w:t>Так что отказ от гарантий является логичным и очередным шагом в последовательном разрушении накопительной пенсионной системы — первым было досрочное снятие</w:t>
      </w:r>
      <w:r>
        <w:t>»</w:t>
      </w:r>
      <w:r w:rsidR="00623467" w:rsidRPr="00FB025A">
        <w:t>, — отметил спикер.</w:t>
      </w:r>
    </w:p>
    <w:p w14:paraId="6ABF50F7" w14:textId="77777777" w:rsidR="00623467" w:rsidRPr="00FB025A" w:rsidRDefault="00623467" w:rsidP="00623467">
      <w:r w:rsidRPr="00FB025A">
        <w:t>Резюмируя новый вектор государственной политики, Кусаинов сформулировал его базовый идеологический посыл.</w:t>
      </w:r>
    </w:p>
    <w:p w14:paraId="48920A31" w14:textId="33252FDD" w:rsidR="00623467" w:rsidRPr="00FB025A" w:rsidRDefault="00FB025A" w:rsidP="00623467">
      <w:r>
        <w:t>«</w:t>
      </w:r>
      <w:r w:rsidR="00623467" w:rsidRPr="00FB025A">
        <w:t>Не думай о личной пенсии и собственном благосостоянии завтра — думай о том, что ты можешь сделать для государства и роста ВВП сегодня</w:t>
      </w:r>
      <w:r>
        <w:t>»</w:t>
      </w:r>
      <w:r w:rsidR="00623467" w:rsidRPr="00FB025A">
        <w:t xml:space="preserve"> — вот принцип ответственного гражданина и я рад, что он так последовательно внедряется</w:t>
      </w:r>
      <w:r>
        <w:t>»</w:t>
      </w:r>
      <w:r w:rsidR="00623467" w:rsidRPr="00FB025A">
        <w:t>, — написал он.</w:t>
      </w:r>
    </w:p>
    <w:p w14:paraId="259DDA4F" w14:textId="77777777" w:rsidR="00623467" w:rsidRPr="00FB025A" w:rsidRDefault="00623467" w:rsidP="00623467">
      <w:r w:rsidRPr="00FB025A">
        <w:t xml:space="preserve">Напомним, согласно действующим нормам, государство обязано компенсировать получателям разницу, если накопленная инвестиционная доходность Единого накопительного пенсионного фонда (ЕНПФ) уступает уровню инфляции на момент достижения гражданином пенсионного возраста. В рамках реформирования социального и налогового законодательства обсуждается переход к новой модели, которая переложит инвестиционные риски непосредственно на самих вкладчиков и управляющие компании, тем самым полностью исключив механизм субсидирования инфляционных потерь за счет средств республиканского бюджета.  </w:t>
      </w:r>
    </w:p>
    <w:p w14:paraId="46BF8516" w14:textId="2271BDEF" w:rsidR="00623467" w:rsidRPr="00FB025A" w:rsidRDefault="003C2D79" w:rsidP="00623467">
      <w:hyperlink r:id="rId61" w:history="1">
        <w:r w:rsidR="00623467" w:rsidRPr="00FB025A">
          <w:rPr>
            <w:rStyle w:val="a3"/>
          </w:rPr>
          <w:t>https://kz.kursiv.media/2026-07-23/dnlt-rasschityvat-na-sebya-ekonomist-otsenil-otmenu-garantiy-po-pensionnym-nakopleniyam/</w:t>
        </w:r>
      </w:hyperlink>
      <w:r w:rsidR="00623467" w:rsidRPr="00FB025A">
        <w:t xml:space="preserve"> </w:t>
      </w:r>
    </w:p>
    <w:p w14:paraId="2C501496" w14:textId="77777777" w:rsidR="00F75260" w:rsidRPr="00FB025A" w:rsidRDefault="00F75260" w:rsidP="00F75260">
      <w:pPr>
        <w:pStyle w:val="2"/>
      </w:pPr>
      <w:bookmarkStart w:id="175" w:name="_Toc235772905"/>
      <w:r w:rsidRPr="00FB025A">
        <w:lastRenderedPageBreak/>
        <w:t>Zakon.kz, 23.07.2026, Наследники смогут получить страховые выплаты по пенсионным аннуитетам</w:t>
      </w:r>
      <w:bookmarkEnd w:id="175"/>
    </w:p>
    <w:p w14:paraId="17329AA8" w14:textId="77777777" w:rsidR="00F75260" w:rsidRPr="00FB025A" w:rsidRDefault="00F75260" w:rsidP="002B6841">
      <w:pPr>
        <w:pStyle w:val="3"/>
      </w:pPr>
      <w:bookmarkStart w:id="176" w:name="_Toc235772906"/>
      <w:r w:rsidRPr="00FB025A">
        <w:t>Агентство по регулированию и развитию финансового рынка подготовило поправки в правила заключения и исполнения договоров пенсионного аннуитета, сообщает Zakon.kz.</w:t>
      </w:r>
      <w:bookmarkEnd w:id="176"/>
    </w:p>
    <w:p w14:paraId="0B63E28C" w14:textId="77777777" w:rsidR="00F75260" w:rsidRPr="00FB025A" w:rsidRDefault="00F75260" w:rsidP="00F75260">
      <w:r w:rsidRPr="00FB025A">
        <w:t>В частности, предлагается закрепить право лица, указанного в договоре пенсионного аннуитета, а при его отсутствии – наследников, на получение гарантированных страховых выплат (при их наличии), не полученных страхователем при жизни.</w:t>
      </w:r>
    </w:p>
    <w:p w14:paraId="11F6BB3A" w14:textId="77777777" w:rsidR="00F75260" w:rsidRPr="00FB025A" w:rsidRDefault="00F75260" w:rsidP="00F75260">
      <w:r w:rsidRPr="00FB025A">
        <w:t>Также уточняются порядок оплаты страховой премии за счет собственных средств страхователя в случае недостаточности пенсионных накоплений и порядок внесения изменений в договор при замене выгодоприобретателя либо актуализации персональных данных, не влияющих на условия страхования.</w:t>
      </w:r>
    </w:p>
    <w:p w14:paraId="4179538C" w14:textId="77777777" w:rsidR="00F75260" w:rsidRPr="00FB025A" w:rsidRDefault="00F75260" w:rsidP="00F75260">
      <w:r w:rsidRPr="00FB025A">
        <w:t>Кроме того, упрощается процедура перехода страхователя из одной страховой организации в другую за счет исключения требования о представлении бумажного экземпляра договора пенсионного аннуитета. Обмен необходимой информацией будет осуществляться посредством единой страховой базы данных.</w:t>
      </w:r>
    </w:p>
    <w:p w14:paraId="6686F387" w14:textId="77777777" w:rsidR="00F75260" w:rsidRPr="00FB025A" w:rsidRDefault="00F75260" w:rsidP="00F75260">
      <w:r w:rsidRPr="00FB025A">
        <w:t>Как поясняют в агентстве, целью проекта является приведение типового договора пенсионного аннуитета в соответствие с требованиями Социального кодекса РК, совершенствование его положений с учетом изменений законодательства и цифровизации процессов взаимодействия участников системы.</w:t>
      </w:r>
    </w:p>
    <w:p w14:paraId="623981CB" w14:textId="77777777" w:rsidR="00F75260" w:rsidRPr="00FB025A" w:rsidRDefault="00F75260" w:rsidP="00F75260">
      <w:r w:rsidRPr="00FB025A">
        <w:t>Планируемый срок принятия проекта – в августе 2026 года.</w:t>
      </w:r>
    </w:p>
    <w:p w14:paraId="53353D55" w14:textId="4275F8EC" w:rsidR="00F75260" w:rsidRPr="00FB025A" w:rsidRDefault="00F75260" w:rsidP="00F75260">
      <w:r w:rsidRPr="00FB025A">
        <w:t xml:space="preserve">Документ размещен на сайте </w:t>
      </w:r>
      <w:r w:rsidR="00FB025A">
        <w:t>«</w:t>
      </w:r>
      <w:r w:rsidRPr="00FB025A">
        <w:t>Открытые НПА</w:t>
      </w:r>
      <w:r w:rsidR="00FB025A">
        <w:t>»</w:t>
      </w:r>
      <w:r w:rsidRPr="00FB025A">
        <w:t xml:space="preserve"> для публичного обсуждения до 6 августа.</w:t>
      </w:r>
    </w:p>
    <w:p w14:paraId="72144409" w14:textId="30E0783B" w:rsidR="00B65A2D" w:rsidRPr="00FB025A" w:rsidRDefault="003C2D79" w:rsidP="00F75260">
      <w:hyperlink r:id="rId62" w:history="1">
        <w:r w:rsidR="00F75260" w:rsidRPr="00FB025A">
          <w:rPr>
            <w:rStyle w:val="a3"/>
          </w:rPr>
          <w:t>https://www.zakon.kz/pravo/6525677-nasledniki-smogut-poluchit-strakhovye-vyplaty-po-pensionnym-annuitetam.html</w:t>
        </w:r>
      </w:hyperlink>
    </w:p>
    <w:p w14:paraId="1C49F0EC" w14:textId="77777777" w:rsidR="00F75260" w:rsidRPr="00FB025A" w:rsidRDefault="00F75260" w:rsidP="00F75260"/>
    <w:p w14:paraId="0F91D1CE" w14:textId="77777777" w:rsidR="00111D7C" w:rsidRPr="00FB025A" w:rsidRDefault="00111D7C" w:rsidP="00111D7C">
      <w:pPr>
        <w:pStyle w:val="10"/>
      </w:pPr>
      <w:bookmarkStart w:id="177" w:name="_Toc99271715"/>
      <w:bookmarkStart w:id="178" w:name="_Toc99318660"/>
      <w:bookmarkStart w:id="179" w:name="_Toc165991080"/>
      <w:bookmarkStart w:id="180" w:name="_Toc235772907"/>
      <w:r w:rsidRPr="00FB025A">
        <w:lastRenderedPageBreak/>
        <w:t>Новости пенсионной отрасли стран дальнего зарубежья</w:t>
      </w:r>
      <w:bookmarkEnd w:id="177"/>
      <w:bookmarkEnd w:id="178"/>
      <w:bookmarkEnd w:id="179"/>
      <w:bookmarkEnd w:id="180"/>
    </w:p>
    <w:p w14:paraId="54D934EC" w14:textId="54453B3B" w:rsidR="007E7919" w:rsidRPr="00FB025A" w:rsidRDefault="007E7919" w:rsidP="007E7919">
      <w:pPr>
        <w:pStyle w:val="2"/>
      </w:pPr>
      <w:bookmarkStart w:id="181" w:name="_Toc235772908"/>
      <w:r w:rsidRPr="00FB025A">
        <w:t>Frank Media, 23.07.2026, Пенсионные счета в США превратились в инструмент создания миллиардных состояний</w:t>
      </w:r>
      <w:bookmarkEnd w:id="181"/>
    </w:p>
    <w:p w14:paraId="2BD018A7" w14:textId="77777777" w:rsidR="007E7919" w:rsidRPr="00FB025A" w:rsidRDefault="007E7919" w:rsidP="002B6841">
      <w:pPr>
        <w:pStyle w:val="3"/>
      </w:pPr>
      <w:bookmarkStart w:id="182" w:name="_Toc235772909"/>
      <w:r w:rsidRPr="00FB025A">
        <w:t>Владельцы стартапов в США используют пенсионные счета для обогащения. Как сообщает The Wall Street Journal со ссылкой на данные, подготовленные независимым Объединенным комитетом Конгресса по налогообложению, основатели технологических компаний, венчурные инвесторы и корпоративные инсайдеры размещают акции молодых стартапов на пенсионных счетах, покупая их еще до выхода бизнеса на биржу. Если стоимость таких компаний затем вырастает в десятки или сотни раз, весь рост происходит внутри пенсионного счета, что позволяет владельцам получать огромные налоговые преимущества.</w:t>
      </w:r>
      <w:bookmarkEnd w:id="182"/>
    </w:p>
    <w:p w14:paraId="694E8D1E" w14:textId="34DF3DCE" w:rsidR="007E7919" w:rsidRPr="00FB025A" w:rsidRDefault="007E7919" w:rsidP="007E7919">
      <w:r w:rsidRPr="00FB025A">
        <w:t xml:space="preserve">Что такое </w:t>
      </w:r>
      <w:r w:rsidR="00FB025A">
        <w:t>«</w:t>
      </w:r>
      <w:r w:rsidRPr="00FB025A">
        <w:t>мега-IRA</w:t>
      </w:r>
      <w:r w:rsidR="00FB025A">
        <w:t>»</w:t>
      </w:r>
      <w:r w:rsidRPr="00FB025A">
        <w:t>?</w:t>
      </w:r>
    </w:p>
    <w:p w14:paraId="0588988F" w14:textId="77777777" w:rsidR="007E7919" w:rsidRPr="00FB025A" w:rsidRDefault="007E7919" w:rsidP="007E7919">
      <w:r w:rsidRPr="00FB025A">
        <w:t>Индивидуальные пенсионные счета (Individual Retirement Accounts, IRA) создавались в США как способ помочь гражданам самостоятельно откладывать деньги на пенсию. Государство предоставляет владельцам таких счетов налоговые льготы: к примеру, доход от прироста капитала на акции, находящиеся на счетах IRA типа Roth, может быть полностью освобожден от налогообложения.</w:t>
      </w:r>
    </w:p>
    <w:p w14:paraId="64516590" w14:textId="77777777" w:rsidR="007E7919" w:rsidRPr="00FB025A" w:rsidRDefault="007E7919" w:rsidP="007E7919">
      <w:r w:rsidRPr="00FB025A">
        <w:t>Для большинства американцев такие счета остаются обычным инструментом накопления. Средний баланс IRA составляет около $268 тысяч. Однако за последние годы появилась небольшая группа владельцев счетов, стоимость которых измеряется десятками и даже сотнями миллионов долларов.</w:t>
      </w:r>
    </w:p>
    <w:p w14:paraId="21B22752" w14:textId="77777777" w:rsidR="007E7919" w:rsidRPr="00FB025A" w:rsidRDefault="007E7919" w:rsidP="007E7919">
      <w:r w:rsidRPr="00FB025A">
        <w:t>По данным Объединенного комитета по налогообложению, в 2024 году более 1 000 человек имели IRA стоимостью свыше $25 млн. Пятью годами ранее их было менее 500. Еще быстрее выросло число владельцев счетов стоимостью более $10 млн — с 3 600 человек в 2019 году до примерно 11 600 в 2024 году. Около 200 человек, по оценке комитета, накопили на пенсионных счетах более $100 млн.</w:t>
      </w:r>
    </w:p>
    <w:p w14:paraId="4A9B3EBE" w14:textId="77777777" w:rsidR="007E7919" w:rsidRPr="00FB025A" w:rsidRDefault="007E7919" w:rsidP="007E7919">
      <w:r w:rsidRPr="00FB025A">
        <w:t>Как предприниматели используют IRA?</w:t>
      </w:r>
    </w:p>
    <w:p w14:paraId="40C2E394" w14:textId="77777777" w:rsidR="007E7919" w:rsidRPr="00FB025A" w:rsidRDefault="007E7919" w:rsidP="007E7919">
      <w:r w:rsidRPr="00FB025A">
        <w:t>В отличие от обычных инвесторов, основатели стартапов и венчурные инвесторы могут приобрести акции компании задолго до выхода на биржу, когда их стоимость минимальна. Если такие бумаги размещаются на IRA, последующий многократный рост стоимости происходит в рамках пенсионного счета. При этом формально лимит на ежегодные взносы не нарушается: учитывается стоимость акций на момент их покупки, а не будущая рыночная капитализация компании.</w:t>
      </w:r>
    </w:p>
    <w:p w14:paraId="0FA17577" w14:textId="77777777" w:rsidR="007E7919" w:rsidRPr="00FB025A" w:rsidRDefault="007E7919" w:rsidP="007E7919">
      <w:r w:rsidRPr="00FB025A">
        <w:t>Еще в 2014 году Счетная палата США предупреждала, что владельцы непубличных компаний могут занижать стоимость акций при внесении их на пенсионные счета, тем самым значительно увеличивая будущую налоговую льготу.</w:t>
      </w:r>
    </w:p>
    <w:p w14:paraId="402421C2" w14:textId="77777777" w:rsidR="007E7919" w:rsidRPr="00FB025A" w:rsidRDefault="007E7919" w:rsidP="007E7919">
      <w:r w:rsidRPr="00FB025A">
        <w:t xml:space="preserve">Именно таким образом, по данным The Wall Street Journal, сделал Грегори Басзуки — брат основателя Roblox и член совета директоров компании. Его счет Roth IRA оценивается как минимум в $68 млн. За несколько лет до IPO Roblox в марте 2021 года </w:t>
      </w:r>
      <w:r w:rsidRPr="00FB025A">
        <w:lastRenderedPageBreak/>
        <w:t>он накопил на своем счете около 2 млн акций компании по цене 72 цента за акцию. К моменту выхода Roblox на биржу в 2021 году стоимость акций на IRA Басзуки выросла до $141 млн. Тогда он продал примерно треть своей доли, выручив около $46 млн. Поскольку сделка проходила внутри пенсионного счета, Басзуки не должен был платить федеральный налог, который мог бы составить до 20% от прибыли. По оценке WSJ, это позволило ему сэкономить около $9 млн.</w:t>
      </w:r>
    </w:p>
    <w:p w14:paraId="452FECEA" w14:textId="77777777" w:rsidR="007E7919" w:rsidRPr="00FB025A" w:rsidRDefault="007E7919" w:rsidP="007E7919">
      <w:r w:rsidRPr="00FB025A">
        <w:t>Наиболее известным примером остается инвестор Питер Тиль, сооснователь PayPal и Palantir, стоимость IRA которого, как ранее сообщала ProPublica, выросла с $2 000 до $5 млрд благодаря ранним инвестициям в технологические компании. Ранее подобная дискуссия возникала вокруг бывшего сенатора Митта Ромни. Во время президентской кампании 2012 года он сообщил, что стоимость его IRA может достигать $101 млн.</w:t>
      </w:r>
    </w:p>
    <w:p w14:paraId="5AA093E4" w14:textId="39C43FBB" w:rsidR="007E7919" w:rsidRPr="00FB025A" w:rsidRDefault="00FB025A" w:rsidP="007E7919">
      <w:r>
        <w:t>«</w:t>
      </w:r>
      <w:r w:rsidR="007E7919" w:rsidRPr="00FB025A">
        <w:t>Речь идет не о том, чтобы накопить достаточно средств для удовлетворения ваших потребностей на пенсии</w:t>
      </w:r>
      <w:r>
        <w:t>»</w:t>
      </w:r>
      <w:r w:rsidR="007E7919" w:rsidRPr="00FB025A">
        <w:t xml:space="preserve">, — заявил Стивен Розенталь, корпоративный налоговый юрист. </w:t>
      </w:r>
      <w:r>
        <w:t>«</w:t>
      </w:r>
      <w:r w:rsidR="007E7919" w:rsidRPr="00FB025A">
        <w:t>Это уже не попытка защититься от необходимости получать пособие по безработице в старости. Это накопление денег на яхту или создание династии</w:t>
      </w:r>
      <w:r>
        <w:t>»</w:t>
      </w:r>
      <w:r w:rsidR="007E7919" w:rsidRPr="00FB025A">
        <w:t>.</w:t>
      </w:r>
    </w:p>
    <w:p w14:paraId="5D566539" w14:textId="77777777" w:rsidR="007E7919" w:rsidRPr="00FB025A" w:rsidRDefault="007E7919" w:rsidP="007E7919">
      <w:r w:rsidRPr="00FB025A">
        <w:t>Попытка закрыть лазейку</w:t>
      </w:r>
    </w:p>
    <w:p w14:paraId="56761BEA" w14:textId="77777777" w:rsidR="007E7919" w:rsidRPr="00FB025A" w:rsidRDefault="007E7919" w:rsidP="007E7919">
      <w:r w:rsidRPr="00FB025A">
        <w:t>Как пишет WSJ, сенатор Рон Уайден и конгрессмен Ричард Нил предлагают ограничить использование крупных пенсионных счетов. Законопроект Уайдена и Нила обяжет лиц, зарабатывающих более $400 000 в год, и супружеские пары с доходом свыше $450 000, имеющие более $10 млн на своих IRA, ежегодно снимать половину суммы, превышающей этот показатель, и уплачивать причитающиеся налоги. Любая сумма, превышающая $20 млн, должна быть полностью снята со счетов Roth IRA.</w:t>
      </w:r>
    </w:p>
    <w:p w14:paraId="0C19C28B" w14:textId="248D9CB8" w:rsidR="007E7919" w:rsidRPr="00FB025A" w:rsidRDefault="00FB025A" w:rsidP="007E7919">
      <w:r>
        <w:t>«</w:t>
      </w:r>
      <w:r w:rsidR="007E7919" w:rsidRPr="00FB025A">
        <w:t>Это вопиющая лазейка, которую мы должны закрыть</w:t>
      </w:r>
      <w:r>
        <w:t>»</w:t>
      </w:r>
      <w:r w:rsidR="007E7919" w:rsidRPr="00FB025A">
        <w:t xml:space="preserve">, — заявил Уайден. </w:t>
      </w:r>
      <w:r>
        <w:t>«</w:t>
      </w:r>
      <w:r w:rsidR="007E7919" w:rsidRPr="00FB025A">
        <w:t>Конгресс создал налогово-льготные пенсионные счета, чтобы помочь большему числу американцев накопить средства на достойную пенсию, а не для того, чтобы помочь сверхбогатым уклоняться от уплаты налогов на инсайдерские сделки и сколачивать огромные состояния</w:t>
      </w:r>
      <w:r>
        <w:t>»</w:t>
      </w:r>
      <w:r w:rsidR="007E7919" w:rsidRPr="00FB025A">
        <w:t>.</w:t>
      </w:r>
    </w:p>
    <w:p w14:paraId="3A6E6D05" w14:textId="1C90AE4F" w:rsidR="007E7919" w:rsidRPr="00FB025A" w:rsidRDefault="003C2D79" w:rsidP="007E7919">
      <w:hyperlink r:id="rId63" w:history="1">
        <w:r w:rsidR="007E7919" w:rsidRPr="00FB025A">
          <w:rPr>
            <w:rStyle w:val="a3"/>
          </w:rPr>
          <w:t>https://frankmedia.ru/294083</w:t>
        </w:r>
      </w:hyperlink>
      <w:r w:rsidR="007E7919" w:rsidRPr="00FB025A">
        <w:t xml:space="preserve"> </w:t>
      </w:r>
    </w:p>
    <w:p w14:paraId="29F6FD0D" w14:textId="77777777" w:rsidR="00E57525" w:rsidRPr="00FB025A" w:rsidRDefault="00E57525" w:rsidP="00E57525">
      <w:pPr>
        <w:pStyle w:val="2"/>
      </w:pPr>
      <w:bookmarkStart w:id="183" w:name="_Toc235772910"/>
      <w:r w:rsidRPr="00FB025A">
        <w:t>2bitcoins.ru, 23.07.2026, Пенсионный фонд Луизианы увеличил ставку на MicroStrategy и Биткоин</w:t>
      </w:r>
      <w:bookmarkEnd w:id="183"/>
    </w:p>
    <w:p w14:paraId="0356B019" w14:textId="77777777" w:rsidR="00E57525" w:rsidRPr="00FB025A" w:rsidRDefault="00E57525" w:rsidP="002B6841">
      <w:pPr>
        <w:pStyle w:val="3"/>
      </w:pPr>
      <w:bookmarkStart w:id="184" w:name="_Toc235772911"/>
      <w:r w:rsidRPr="00FB025A">
        <w:t>Пенсионный фонд госслужащих штата Луизиана (LASERS) с совокупными активами на $16.3 млрд увеличил вложения в акции MicroStrategy до 21 300 бумаг на сумму около $2.13 млн. Таким образом одно из крупнейших государственных учреждений США продолжает наращивать косвенную позицию в Биткоине, избегая сложностей с прямой покупкой и хранением криптовалюты.</w:t>
      </w:r>
      <w:bookmarkEnd w:id="184"/>
    </w:p>
    <w:p w14:paraId="2FAE506D" w14:textId="77777777" w:rsidR="00E57525" w:rsidRPr="00FB025A" w:rsidRDefault="00E57525" w:rsidP="00E57525">
      <w:r w:rsidRPr="00FB025A">
        <w:t>Причины покупки акций MicroStrategy пенсионным фондом Луизианы</w:t>
      </w:r>
    </w:p>
    <w:p w14:paraId="4D5038EB" w14:textId="77777777" w:rsidR="00E57525" w:rsidRPr="00FB025A" w:rsidRDefault="00E57525" w:rsidP="00E57525">
      <w:r w:rsidRPr="00FB025A">
        <w:t xml:space="preserve">Стратегия фонда LASERS, который обеспечивает выплаты десяткам тысяч государственных служащих, отражает крайне осторожный подход институциональных инвесторов к индустрии криптовалют. Первые данные об инвестициях учреждения в ценные бумаги MicroStrategy (тикер MSTR) появились еще в конце 2024 года, а официальное раскрытие первой позиции произошло в начале прошлого года. Теперь, </w:t>
      </w:r>
      <w:r w:rsidRPr="00FB025A">
        <w:lastRenderedPageBreak/>
        <w:t>согласно последним отчетам для Комиссии по ценным бумагам и биржам США (SEC), пенсионный фонд Луизианы увеличил свою долю до 21 300 акций.</w:t>
      </w:r>
    </w:p>
    <w:p w14:paraId="19A4689D" w14:textId="77777777" w:rsidR="00E57525" w:rsidRPr="00FB025A" w:rsidRDefault="00E57525" w:rsidP="00E57525">
      <w:r w:rsidRPr="00FB025A">
        <w:t>Покупка акций публичной компании позволяет государственным фондам легально зарабатывать на потенциальном росте главной криптовалюты. Поскольку MicroStrategy является крупнейшим корпоративным держателем Биткоина в мире, оценка ее бизнеса на фондовом рынке напрямую зависит от стоимости сформированных цифровых резервов. Приобретая регулируемые ценные бумаги на привычной бирже, пенсионная система полностью избегает специфических проблем крипторынка:</w:t>
      </w:r>
    </w:p>
    <w:p w14:paraId="534E0F53" w14:textId="77777777" w:rsidR="00E57525" w:rsidRPr="00FB025A" w:rsidRDefault="00E57525" w:rsidP="00E57525">
      <w:r w:rsidRPr="00FB025A">
        <w:t>риски самостоятельного хранения монет на корпоративных кошельках;</w:t>
      </w:r>
    </w:p>
    <w:p w14:paraId="74AEB725" w14:textId="77777777" w:rsidR="00E57525" w:rsidRPr="00FB025A" w:rsidRDefault="00E57525" w:rsidP="00E57525">
      <w:r w:rsidRPr="00FB025A">
        <w:t>необходимость выбора надежных криптовалютных площадок для торговли;</w:t>
      </w:r>
    </w:p>
    <w:p w14:paraId="6DB4F808" w14:textId="77777777" w:rsidR="00E57525" w:rsidRPr="00FB025A" w:rsidRDefault="00E57525" w:rsidP="00E57525">
      <w:r w:rsidRPr="00FB025A">
        <w:t>потенциальные сложности с прохождением финансового аудита.</w:t>
      </w:r>
    </w:p>
    <w:p w14:paraId="529C32D5" w14:textId="77777777" w:rsidR="00E57525" w:rsidRPr="00FB025A" w:rsidRDefault="00E57525" w:rsidP="00E57525">
      <w:r w:rsidRPr="00FB025A">
        <w:t>Вся инфраструктурная и юридическая нагрузка по управлению цифровыми активами в данном случае полностью ложится на саму компанию Майкла Сэйлора.</w:t>
      </w:r>
    </w:p>
    <w:p w14:paraId="4D56ECD2" w14:textId="77777777" w:rsidR="00E57525" w:rsidRPr="00FB025A" w:rsidRDefault="00E57525" w:rsidP="00E57525">
      <w:r w:rsidRPr="00FB025A">
        <w:t>Стратегия корпоративного накопления Биткоина</w:t>
      </w:r>
    </w:p>
    <w:p w14:paraId="1AC80D28" w14:textId="77777777" w:rsidR="00E57525" w:rsidRPr="00FB025A" w:rsidRDefault="00E57525" w:rsidP="00E57525">
      <w:r w:rsidRPr="00FB025A">
        <w:t>Чтобы понять рыночную значимость действий пенсионного фонда, важно взглянуть на бизнес-модель самой MicroStrategy. Компания давно перестала быть просто разработчиком программного обеспечения и фактически превратилась в публичный инвестиционный инструмент для доступа к рынку цифровых активов.</w:t>
      </w:r>
    </w:p>
    <w:p w14:paraId="07AD7B58" w14:textId="77777777" w:rsidR="00E57525" w:rsidRPr="00FB025A" w:rsidRDefault="00E57525" w:rsidP="00E57525">
      <w:r w:rsidRPr="00FB025A">
        <w:t>Руководство фирмы регулярно проводит эмиссию собственных акций и выпускает конвертируемые долговые обязательства. Привлеченный таким образом фиатный капитал немедленно направляется на покупку новых биткоинов. В результате традиционные фонды, которые покупают акции MSTR, фактически финансируют покупку рыночного предложения криптовалюты.</w:t>
      </w:r>
    </w:p>
    <w:p w14:paraId="2561A135" w14:textId="77777777" w:rsidR="00E57525" w:rsidRPr="00FB025A" w:rsidRDefault="00E57525" w:rsidP="00E57525">
      <w:r w:rsidRPr="00FB025A">
        <w:t>Подобный механизм работает как замкнутый цикл. Рост цены криптовалюты увеличивает капитализацию компании, что позволяет ей привлекать еще больше средств консервативных инвесторов на традиционном рынке для новых масштабных покупок на криптобиржах.</w:t>
      </w:r>
    </w:p>
    <w:p w14:paraId="2D72379C" w14:textId="77777777" w:rsidR="00E57525" w:rsidRPr="00FB025A" w:rsidRDefault="00E57525" w:rsidP="00E57525">
      <w:r w:rsidRPr="00FB025A">
        <w:t>Влияние косвенных инвестиций на ликвидность крипторынка</w:t>
      </w:r>
    </w:p>
    <w:p w14:paraId="11CC2ED8" w14:textId="77777777" w:rsidR="00E57525" w:rsidRPr="00FB025A" w:rsidRDefault="00E57525" w:rsidP="00E57525">
      <w:r w:rsidRPr="00FB025A">
        <w:t>Хотя текущая сумма в $2.13 млн кажется совершенно незначительной на фоне общих активов пенсионного фонда Луизианы в $16.3 млрд, сам прецедент имеет критическое значение для долгосрочной стабильности цифровой индустрии. Участие крупных государственных игроков доказывает, что капитал консервативных инвесторов перетекает в Биткоин через полностью регулируемый корпоративный сектор.</w:t>
      </w:r>
    </w:p>
    <w:p w14:paraId="153D8908" w14:textId="58BF4687" w:rsidR="00E57525" w:rsidRPr="00FB025A" w:rsidRDefault="003C2D79" w:rsidP="00E57525">
      <w:hyperlink r:id="rId64" w:history="1">
        <w:r w:rsidR="00E57525" w:rsidRPr="00FB025A">
          <w:rPr>
            <w:rStyle w:val="a3"/>
          </w:rPr>
          <w:t>https://2bitcoins.ru/pensionnyj-fond-luiziany-uvelichil-stavku-na-microstrategy-i-bitkoin/</w:t>
        </w:r>
      </w:hyperlink>
      <w:r w:rsidR="00E57525" w:rsidRPr="00FB025A">
        <w:t xml:space="preserve"> </w:t>
      </w:r>
    </w:p>
    <w:p w14:paraId="60DD0169" w14:textId="77777777" w:rsidR="006B6054" w:rsidRPr="00FB025A" w:rsidRDefault="006B6054" w:rsidP="006B6054">
      <w:pPr>
        <w:pStyle w:val="2"/>
      </w:pPr>
      <w:bookmarkStart w:id="185" w:name="_Toc235772912"/>
      <w:bookmarkEnd w:id="149"/>
      <w:r w:rsidRPr="00FB025A">
        <w:lastRenderedPageBreak/>
        <w:t>Деловой Петербург, 23.07.2026, Испанская Iberdrola купила крупнейшие электросети Финляндии за 2 млрд евро</w:t>
      </w:r>
      <w:bookmarkEnd w:id="185"/>
    </w:p>
    <w:p w14:paraId="35EB9D3C" w14:textId="647074BF" w:rsidR="006B6054" w:rsidRPr="00FB025A" w:rsidRDefault="006B6054" w:rsidP="002B6841">
      <w:pPr>
        <w:pStyle w:val="3"/>
      </w:pPr>
      <w:bookmarkStart w:id="186" w:name="_Toc235772913"/>
      <w:r w:rsidRPr="00FB025A">
        <w:t>Крупнейшего финского электросетевого оператора Caruna купил испанский энергетический гигант Iberdrola. Эта сделка знаменует собой выход Iberdrola на финский рынок, сообщила компания. Испанцы заплатят 2 млрд евро за 80% акций Caruna, выкупив долю нидерландской структуры, подконтрольной канадскому пенсионному фонду Ontario Teachers' Pension Plan и инвестиционной компании KKR. Остальные 20% останутся в собственности скандинавских пенсионных фондов AMF и Elo.</w:t>
      </w:r>
      <w:bookmarkEnd w:id="186"/>
    </w:p>
    <w:p w14:paraId="2AFBE103" w14:textId="77777777" w:rsidR="006B6054" w:rsidRPr="00FB025A" w:rsidRDefault="006B6054" w:rsidP="006B6054">
      <w:r w:rsidRPr="00FB025A">
        <w:t>Caruna владеет крупнейшей распределительной сетью Финляндии протяжённостью около 89 тыс. км, при этом 67% линий электропередачи проложены под землёй для защиты от штормов.</w:t>
      </w:r>
    </w:p>
    <w:p w14:paraId="1BF3FE3E" w14:textId="77777777" w:rsidR="006B6054" w:rsidRPr="00FB025A" w:rsidRDefault="006B6054" w:rsidP="006B6054">
      <w:r w:rsidRPr="00FB025A">
        <w:t>Компания обслуживает 1,5 млн клиентов, то есть более 20% населения страны.</w:t>
      </w:r>
    </w:p>
    <w:p w14:paraId="7A6D554E" w14:textId="77777777" w:rsidR="006B6054" w:rsidRPr="00FB025A" w:rsidRDefault="006B6054" w:rsidP="006B6054">
      <w:r w:rsidRPr="00FB025A">
        <w:t>Полная стоимость финского актива с учётом долговых обязательств оценивается примерно в 5 млрд евро.</w:t>
      </w:r>
    </w:p>
    <w:p w14:paraId="4F6E87CC" w14:textId="77777777" w:rsidR="006B6054" w:rsidRPr="00FB025A" w:rsidRDefault="006B6054" w:rsidP="006B6054">
      <w:r w:rsidRPr="00FB025A">
        <w:t>Ожидается, что сделка будет завершена в I квартале 2027 года после получения необходимых одобрений со стороны регулирующих органов.</w:t>
      </w:r>
    </w:p>
    <w:p w14:paraId="5E5C7DB1" w14:textId="4A9EA6D7" w:rsidR="006B6054" w:rsidRPr="00FB025A" w:rsidRDefault="006B6054" w:rsidP="006B6054">
      <w:r w:rsidRPr="00FB025A">
        <w:t>Группа Iberdrola работает в Испании, США, Великобритании и Бразилии. В числе её основных владельцев — государственная инвестиционная компания Катара Qatar Investment Authority и американский гигант Blackrock. По итогам 2025 года оборот компании составил почти 45 млрд евро, а чистая прибыль превысила 6 млрд евро. В компании Iberdrola работа</w:t>
      </w:r>
      <w:r w:rsidR="007E7919" w:rsidRPr="00FB025A">
        <w:t>ет</w:t>
      </w:r>
      <w:r w:rsidRPr="00FB025A">
        <w:t xml:space="preserve"> более 40 тыс. сотрудников.</w:t>
      </w:r>
    </w:p>
    <w:p w14:paraId="682A7CE9" w14:textId="5AC8E3D1" w:rsidR="00CA32BC" w:rsidRPr="00FB025A" w:rsidRDefault="003C2D79" w:rsidP="006B6054">
      <w:hyperlink r:id="rId65" w:history="1">
        <w:r w:rsidR="006B6054" w:rsidRPr="00FB025A">
          <w:rPr>
            <w:rStyle w:val="a3"/>
          </w:rPr>
          <w:t>https://www.dp.ru/a/2026/07/22/ispanskaja-iberdrola-kupila</w:t>
        </w:r>
      </w:hyperlink>
    </w:p>
    <w:p w14:paraId="2AF095A2" w14:textId="77777777" w:rsidR="000C5EB1" w:rsidRPr="00FB025A" w:rsidRDefault="000C5EB1" w:rsidP="000C5EB1">
      <w:pPr>
        <w:pStyle w:val="2"/>
      </w:pPr>
      <w:bookmarkStart w:id="187" w:name="_Toc235772914"/>
      <w:r w:rsidRPr="00FB025A">
        <w:t>1PROF.BY, 23.07.2026, В какой стране Евросоюза люди работают дольше всего до выхода на пенсию?</w:t>
      </w:r>
      <w:bookmarkEnd w:id="187"/>
    </w:p>
    <w:p w14:paraId="6AA921FE" w14:textId="77777777" w:rsidR="000C5EB1" w:rsidRPr="00FB025A" w:rsidRDefault="000C5EB1" w:rsidP="002B6841">
      <w:pPr>
        <w:pStyle w:val="3"/>
      </w:pPr>
      <w:bookmarkStart w:id="188" w:name="_Toc235772915"/>
      <w:r w:rsidRPr="00FB025A">
        <w:t>Оценки Евростата о продолжительности рабочего стажа выявили серьезный гендерный разрыв. Чтобы выйти на пенсию шведу, ему надо проработать 42 года, а итальянке достаточно 28,4 года. С 2016-го по 2024</w:t>
      </w:r>
      <w:r w:rsidRPr="00FB025A">
        <w:rPr>
          <w:rFonts w:ascii="Cambria Math" w:hAnsi="Cambria Math" w:cs="Cambria Math"/>
        </w:rPr>
        <w:t>‑</w:t>
      </w:r>
      <w:r w:rsidRPr="00FB025A">
        <w:t>й год ожидаемая продолжительность трудовой жизни в ЕС выросла на 2,3 года с 32,5 до 37,5. Общество стареет, растет давление на пенсионные системы.</w:t>
      </w:r>
      <w:bookmarkEnd w:id="188"/>
    </w:p>
    <w:p w14:paraId="758A0BAD" w14:textId="77777777" w:rsidR="000C5EB1" w:rsidRPr="00FB025A" w:rsidRDefault="000C5EB1" w:rsidP="000C5EB1">
      <w:r w:rsidRPr="00FB025A">
        <w:t>Евростат показывает, сколько лет в среднем 15-летний гражданин может провести на рынке труда, если текущие условия останутся неизменными. Учтены не только периоды занятости, но и безработицы.</w:t>
      </w:r>
    </w:p>
    <w:p w14:paraId="4BEED618" w14:textId="77777777" w:rsidR="000C5EB1" w:rsidRPr="00FB025A" w:rsidRDefault="000C5EB1" w:rsidP="000C5EB1">
      <w:r w:rsidRPr="00FB025A">
        <w:t>В семи странах ЕС ожидаемая продолжительность трудовой жизни составляет не менее 40 лет. Повышение трудового стажа и продолжительность трудовой жизни происходит во многих европейских странах. Пенсионные реформы не первый год вызывают сильные эмоции и общественные протесты.</w:t>
      </w:r>
    </w:p>
    <w:p w14:paraId="24984670" w14:textId="77777777" w:rsidR="000C5EB1" w:rsidRPr="00FB025A" w:rsidRDefault="000C5EB1" w:rsidP="000C5EB1">
      <w:r w:rsidRPr="00FB025A">
        <w:t xml:space="preserve">Когда в 2023 году премьер-министр Франции Элизабет Борн ​​ предложила повысить пенсионный возраст с 62 до 64 лет, страну захлестнула волна массовых демонстраций и забастовок. Парламент принял реформу, но в 2025 году Национальное собрание </w:t>
      </w:r>
      <w:r w:rsidRPr="00FB025A">
        <w:lastRenderedPageBreak/>
        <w:t>проголосовало за отсрочку реализации до 2028 года, после следующих президентских выборов.</w:t>
      </w:r>
    </w:p>
    <w:p w14:paraId="00D309DD" w14:textId="77777777" w:rsidR="000C5EB1" w:rsidRPr="00FB025A" w:rsidRDefault="000C5EB1" w:rsidP="000C5EB1">
      <w:r w:rsidRPr="00FB025A">
        <w:t>Сколько должны работать люди?</w:t>
      </w:r>
    </w:p>
    <w:p w14:paraId="3B2E083A" w14:textId="77777777" w:rsidR="000C5EB1" w:rsidRPr="00FB025A" w:rsidRDefault="000C5EB1" w:rsidP="000C5EB1">
      <w:r w:rsidRPr="00FB025A">
        <w:t>Правительство Румынии решило постепенно повышать пенсионный возраст для женщин с 63 до 65 лет к 2035 году, сравняв его таким образом с пенсионным возрастом для мужчин. Это часть комплексной пенсионной реформы.</w:t>
      </w:r>
    </w:p>
    <w:p w14:paraId="6FFE6199" w14:textId="77777777" w:rsidR="000C5EB1" w:rsidRPr="00FB025A" w:rsidRDefault="000C5EB1" w:rsidP="000C5EB1">
      <w:r w:rsidRPr="00FB025A">
        <w:t>Дания приняла закон, который повысит пенсионный возраст до 70 лет к 2040 году, связав этот предел с увеличением продолжительности жизни. Таким образом Дания становится одной из стран с самым высоким пенсионным возрастом в Европе.</w:t>
      </w:r>
    </w:p>
    <w:p w14:paraId="0CF32FA8" w14:textId="77777777" w:rsidR="000C5EB1" w:rsidRPr="00FB025A" w:rsidRDefault="000C5EB1" w:rsidP="000C5EB1">
      <w:r w:rsidRPr="00FB025A">
        <w:t>В семи странах ЕС средняя ожидаемая продолжительность трудовой жизни составляет 40 лет и более: Нидерланды (44 года), Швеция (43,4 года), Дания (42,6 года), Эстония (41,5 года), Ирландия (40,7 года), Германия (40,2 года) и Финляндия (40,1 года).</w:t>
      </w:r>
    </w:p>
    <w:p w14:paraId="68780A48" w14:textId="77777777" w:rsidR="000C5EB1" w:rsidRPr="00FB025A" w:rsidRDefault="000C5EB1" w:rsidP="000C5EB1">
      <w:r w:rsidRPr="00FB025A">
        <w:t>В то же время самая короткая продолжительность трудовой жизни в Румынии – 32,7 года, Италии – 33 года, Болгарии – 34,6 года и Испании – 36,8 лет.</w:t>
      </w:r>
    </w:p>
    <w:p w14:paraId="602F6C95" w14:textId="77777777" w:rsidR="000C5EB1" w:rsidRPr="00FB025A" w:rsidRDefault="000C5EB1" w:rsidP="000C5EB1">
      <w:r w:rsidRPr="00FB025A">
        <w:t>Различия в трудовом стаже мужчин и женщин</w:t>
      </w:r>
    </w:p>
    <w:p w14:paraId="166576B5" w14:textId="77777777" w:rsidR="000C5EB1" w:rsidRPr="00FB025A" w:rsidRDefault="000C5EB1" w:rsidP="000C5EB1">
      <w:r w:rsidRPr="00FB025A">
        <w:t>Наибольшая ожидаемая продолжительность трудовой жизни отмечается у мужчин в Нидерландах (45,9 лет), Швеции и Дании (по 44,5 лет в каждой стране) и Ирландии (43,4 года). Меньше всего мужчины работают в Болгарии (35,9 лет), Румынии (36,0 лет) и Хорватии (36,3 года).</w:t>
      </w:r>
    </w:p>
    <w:p w14:paraId="4D87CAC8" w14:textId="77777777" w:rsidR="000C5EB1" w:rsidRPr="00FB025A" w:rsidRDefault="000C5EB1" w:rsidP="000C5EB1">
      <w:r w:rsidRPr="00FB025A">
        <w:t>Среди женщин самый длительный период профессиональной деятельности отмечен в Швеции (42,3 года), Нидерландах (41,9 года) и Эстонии (41,8 года). Самый низкий возраст наблюдается у итальянок (28,4 года), румынок (29,1 года) и гречанок (31,8 года).</w:t>
      </w:r>
    </w:p>
    <w:p w14:paraId="02069899" w14:textId="331C1B24" w:rsidR="006B6054" w:rsidRPr="00FB025A" w:rsidRDefault="003C2D79" w:rsidP="000C5EB1">
      <w:hyperlink r:id="rId66" w:history="1">
        <w:r w:rsidR="000C5EB1" w:rsidRPr="00FB025A">
          <w:rPr>
            <w:rStyle w:val="a3"/>
          </w:rPr>
          <w:t>https://1prof.by/news/v-mire/v-kakoj-strane-evrosoyuza-lyudi-rabotayut-dolshe-vsego-do-vyhoda-na-pensiyu/</w:t>
        </w:r>
      </w:hyperlink>
    </w:p>
    <w:p w14:paraId="69F9FC08" w14:textId="0C18120C" w:rsidR="004C57E0" w:rsidRPr="00FB025A" w:rsidRDefault="004C57E0" w:rsidP="004C57E0">
      <w:pPr>
        <w:pStyle w:val="2"/>
      </w:pPr>
      <w:bookmarkStart w:id="189" w:name="_Toc235772916"/>
      <w:r w:rsidRPr="00FB025A">
        <w:t>Петропавловск.news, 23.07.2026, Как в Малайзии, Чили и Швейцарии защищают пенсионные накопления и что меняется в Казахстане</w:t>
      </w:r>
      <w:bookmarkEnd w:id="189"/>
    </w:p>
    <w:p w14:paraId="3646A0FD" w14:textId="77777777" w:rsidR="004C57E0" w:rsidRPr="00FB025A" w:rsidRDefault="004C57E0" w:rsidP="002B6841">
      <w:pPr>
        <w:pStyle w:val="3"/>
      </w:pPr>
      <w:bookmarkStart w:id="190" w:name="_Toc235772917"/>
      <w:r w:rsidRPr="00FB025A">
        <w:t>В Малайзии государство обязало накопительный фонд начислять работникам не меньше 2,5% годовых, в Сингапуре — от 2,5% до 4% в зависимости от типа счёта, а в Чили и Колумбии доходность каждого фонда сравнивают со средней по рынку, и если управляющий отстал, разницу он покрывает из собственного резерва. Единого рецепта, как уберечь пенсионные деньги, в мире нет — каждая страна выкручивается по-своему, рассказывает Петропавловск.news со ссылкой на ЕНПФ.</w:t>
      </w:r>
      <w:bookmarkEnd w:id="190"/>
    </w:p>
    <w:p w14:paraId="4E9ADAD5" w14:textId="77777777" w:rsidR="004C57E0" w:rsidRPr="00FB025A" w:rsidRDefault="004C57E0" w:rsidP="004C57E0">
      <w:r w:rsidRPr="00FB025A">
        <w:t>В большинстве стран права участников пенсионных систем защищают через страхование рисков, государственный надзор за фондами и управляющими компаниями, а также через требования к их финансовой устойчивости и системе управления рисками. То есть упор делается не на обещание конкретной суммы, а на устойчивое регулирование и распределение ответственности между государством, фондами и управляющими.</w:t>
      </w:r>
    </w:p>
    <w:p w14:paraId="25C9FDD0" w14:textId="77777777" w:rsidR="004C57E0" w:rsidRPr="00FB025A" w:rsidRDefault="004C57E0" w:rsidP="004C57E0">
      <w:r w:rsidRPr="00FB025A">
        <w:lastRenderedPageBreak/>
        <w:t>В США корпоративные пенсионные планы с установленными выплатами защищает федеральная система страхования — Pension Benefit Guaranty Corporation. Если работодатель не может выполнить обязательства перед работником, корпорация делает это за него, правда, в пределах установленных законом лимитов. В Великобритании ту же роль играет Pension Protection Fund, похожие механизмы работают и в Германии.</w:t>
      </w:r>
    </w:p>
    <w:p w14:paraId="511AE5A2" w14:textId="77777777" w:rsidR="004C57E0" w:rsidRPr="00FB025A" w:rsidRDefault="004C57E0" w:rsidP="004C57E0">
      <w:r w:rsidRPr="00FB025A">
        <w:t>Важная оговорка: такие системы страхования распространяются только на корпоративные планы с установленными выплатами и не действуют для накопительных систем с фиксированными взносами — а именно к этому типу относится казахстанская.</w:t>
      </w:r>
    </w:p>
    <w:p w14:paraId="0FE86639" w14:textId="77777777" w:rsidR="004C57E0" w:rsidRPr="00FB025A" w:rsidRDefault="004C57E0" w:rsidP="004C57E0">
      <w:r w:rsidRPr="00FB025A">
        <w:t>Другой подход — гарантировать минимальную доходность. В Бельгии и Швейцарии минимальная номинальная ставка закреплена законодательно для обязательных профессиональных пенсионных фондов: по ней рассчитывают обязательства работодателя перед работником. В Латинской Америке — Чили, Колумбии, Сальвадоре — планку задают не в процентах, а относительно средней доходности среди фондов того же типа. Не дотянул управляющий до этой планки — разницу покрывает гарантийный резерв.</w:t>
      </w:r>
    </w:p>
    <w:p w14:paraId="61A66189" w14:textId="77777777" w:rsidR="004C57E0" w:rsidRPr="00FB025A" w:rsidRDefault="004C57E0" w:rsidP="004C57E0">
      <w:r w:rsidRPr="00FB025A">
        <w:t>Азиатский вариант ближе к бельгийскому: в Малайзии накопительный фонд работников гарантирует не менее 2,5% годовых, в Сингапуре центральный накопительный фонд — от 2,5% до 4%.</w:t>
      </w:r>
    </w:p>
    <w:p w14:paraId="46F8B3E3" w14:textId="77777777" w:rsidR="004C57E0" w:rsidRPr="00FB025A" w:rsidRDefault="004C57E0" w:rsidP="004C57E0">
      <w:r w:rsidRPr="00FB025A">
        <w:t>Практически во всех странах ОЭСР пенсионные фонды и управляющие компании работают под риск-ориентированным государственным надзором. К ним предъявляют строгие требования: достаточность капитала, формирование резервов, система управления рисками, соблюдение профессиональных стандартов при инвестировании денег клиентов.</w:t>
      </w:r>
    </w:p>
    <w:p w14:paraId="4E19F39D" w14:textId="77777777" w:rsidR="004C57E0" w:rsidRPr="00FB025A" w:rsidRDefault="004C57E0" w:rsidP="004C57E0">
      <w:r w:rsidRPr="00FB025A">
        <w:t>По мере того как накопительные системы взрослеют, акцент во всём мире смещается в одну сторону — эффективное регулирование, риск-ориентированный надзор и расширение прав самих вкладчиков.</w:t>
      </w:r>
    </w:p>
    <w:p w14:paraId="54A3BA4E" w14:textId="77777777" w:rsidR="004C57E0" w:rsidRPr="00FB025A" w:rsidRDefault="004C57E0" w:rsidP="004C57E0">
      <w:r w:rsidRPr="00FB025A">
        <w:t>Казахстан движется туда же. Законодательные изменения дают гражданам больше возможностей управлять своими накоплениями: вкладчик сможет сам выбрать одну или несколько управляющих компаний с разными инвестиционными стратегиями и передать им в доверительное управление до 100% своих денег.</w:t>
      </w:r>
    </w:p>
    <w:p w14:paraId="282F2E3C" w14:textId="77777777" w:rsidR="004C57E0" w:rsidRPr="00FB025A" w:rsidRDefault="004C57E0" w:rsidP="004C57E0">
      <w:r w:rsidRPr="00FB025A">
        <w:t>Меняется и подход к сохранности. С 1 января 2027 года государственная гарантия заключается в обеспечении сохранности обязательных пенсионных взносов и обязательных профессиональных пенсионных взносов в ЕНПФ в размере фактически внесённых взносов. Основные же обязательства государства сосредоточены на другом — на адекватности государственного компонента пенсии, то есть базовой и солидарной частей.</w:t>
      </w:r>
    </w:p>
    <w:p w14:paraId="18919F0C" w14:textId="24414B81" w:rsidR="000C5EB1" w:rsidRPr="00FB025A" w:rsidRDefault="003C2D79" w:rsidP="004C57E0">
      <w:hyperlink r:id="rId67" w:history="1">
        <w:r w:rsidR="004C57E0" w:rsidRPr="00FB025A">
          <w:rPr>
            <w:rStyle w:val="a3"/>
          </w:rPr>
          <w:t>https://pkzsk.info/2_5-godovyh-po-zakonu_-kak-v-malajzii_-chili-i-shvejczarii-zashhishhayut-pensionnye-nakopleniya-i-chto-menyaetsya-v-kazahstane/</w:t>
        </w:r>
      </w:hyperlink>
    </w:p>
    <w:p w14:paraId="5D0A7158" w14:textId="77777777" w:rsidR="004C57E0" w:rsidRPr="00FB025A" w:rsidRDefault="004C57E0" w:rsidP="004C57E0"/>
    <w:sectPr w:rsidR="004C57E0" w:rsidRPr="00FB025A" w:rsidSect="00B01BEA">
      <w:headerReference w:type="default" r:id="rId68"/>
      <w:footerReference w:type="default" r:id="rId69"/>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AA1A7" w14:textId="77777777" w:rsidR="003C2D79" w:rsidRDefault="003C2D79">
      <w:r>
        <w:separator/>
      </w:r>
    </w:p>
  </w:endnote>
  <w:endnote w:type="continuationSeparator" w:id="0">
    <w:p w14:paraId="6ACAEF9E" w14:textId="77777777" w:rsidR="003C2D79" w:rsidRDefault="003C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5C8612FB"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246E52" w:rsidRPr="00246E52">
      <w:rPr>
        <w:rFonts w:ascii="Cambria" w:hAnsi="Cambria"/>
        <w:b/>
        <w:noProof/>
      </w:rPr>
      <w:t>2</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430D2" w14:textId="77777777" w:rsidR="003C2D79" w:rsidRDefault="003C2D79">
      <w:r>
        <w:separator/>
      </w:r>
    </w:p>
  </w:footnote>
  <w:footnote w:type="continuationSeparator" w:id="0">
    <w:p w14:paraId="710BEFE4" w14:textId="77777777" w:rsidR="003C2D79" w:rsidRDefault="003C2D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2B3"/>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2816"/>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05A"/>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751"/>
    <w:rsid w:val="000C5BB6"/>
    <w:rsid w:val="000C5EB1"/>
    <w:rsid w:val="000C5FC8"/>
    <w:rsid w:val="000C6020"/>
    <w:rsid w:val="000C67C1"/>
    <w:rsid w:val="000C68D2"/>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E7E39"/>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4A61"/>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CF1"/>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266DC"/>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0BEA"/>
    <w:rsid w:val="00141032"/>
    <w:rsid w:val="0014103F"/>
    <w:rsid w:val="0014179E"/>
    <w:rsid w:val="001423EB"/>
    <w:rsid w:val="00142406"/>
    <w:rsid w:val="00142D62"/>
    <w:rsid w:val="00142DC8"/>
    <w:rsid w:val="00143368"/>
    <w:rsid w:val="00143666"/>
    <w:rsid w:val="001442DC"/>
    <w:rsid w:val="00144C7A"/>
    <w:rsid w:val="00145444"/>
    <w:rsid w:val="001459E2"/>
    <w:rsid w:val="001467D3"/>
    <w:rsid w:val="00146C09"/>
    <w:rsid w:val="0015006E"/>
    <w:rsid w:val="0015027D"/>
    <w:rsid w:val="0015028E"/>
    <w:rsid w:val="0015052D"/>
    <w:rsid w:val="00150B49"/>
    <w:rsid w:val="00150BAD"/>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6AF"/>
    <w:rsid w:val="00190F22"/>
    <w:rsid w:val="001914BC"/>
    <w:rsid w:val="00191757"/>
    <w:rsid w:val="001920A9"/>
    <w:rsid w:val="001929C6"/>
    <w:rsid w:val="00192CFF"/>
    <w:rsid w:val="00193353"/>
    <w:rsid w:val="00194802"/>
    <w:rsid w:val="001951A3"/>
    <w:rsid w:val="00195AF4"/>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4DB6"/>
    <w:rsid w:val="001A58F4"/>
    <w:rsid w:val="001A6BF3"/>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3568"/>
    <w:rsid w:val="001C43AF"/>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0C7"/>
    <w:rsid w:val="00224E86"/>
    <w:rsid w:val="00224F87"/>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E31"/>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6E52"/>
    <w:rsid w:val="002472F3"/>
    <w:rsid w:val="00247615"/>
    <w:rsid w:val="002476A7"/>
    <w:rsid w:val="002476C9"/>
    <w:rsid w:val="00250710"/>
    <w:rsid w:val="00251071"/>
    <w:rsid w:val="00251167"/>
    <w:rsid w:val="0025209C"/>
    <w:rsid w:val="002523AE"/>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0E05"/>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9B2"/>
    <w:rsid w:val="002B0B45"/>
    <w:rsid w:val="002B247F"/>
    <w:rsid w:val="002B24B7"/>
    <w:rsid w:val="002B2911"/>
    <w:rsid w:val="002B2D94"/>
    <w:rsid w:val="002B4017"/>
    <w:rsid w:val="002B50EA"/>
    <w:rsid w:val="002B5174"/>
    <w:rsid w:val="002B5667"/>
    <w:rsid w:val="002B57BF"/>
    <w:rsid w:val="002B657D"/>
    <w:rsid w:val="002B65BD"/>
    <w:rsid w:val="002B6841"/>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0EEA"/>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406E7"/>
    <w:rsid w:val="003407BF"/>
    <w:rsid w:val="00340FA0"/>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257"/>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2D79"/>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BF2"/>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571"/>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947"/>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7FB"/>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7E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2F2"/>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5CCA"/>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919"/>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7CC"/>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4A9A"/>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57FB"/>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9B"/>
    <w:rsid w:val="005E01B3"/>
    <w:rsid w:val="005E0220"/>
    <w:rsid w:val="005E177A"/>
    <w:rsid w:val="005E20AC"/>
    <w:rsid w:val="005E214E"/>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CF4"/>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3467"/>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1802"/>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054"/>
    <w:rsid w:val="006B66C6"/>
    <w:rsid w:val="006B6D59"/>
    <w:rsid w:val="006B7EC7"/>
    <w:rsid w:val="006C03C4"/>
    <w:rsid w:val="006C0D56"/>
    <w:rsid w:val="006C1EDA"/>
    <w:rsid w:val="006C2A9D"/>
    <w:rsid w:val="006C2C65"/>
    <w:rsid w:val="006C2D80"/>
    <w:rsid w:val="006C3E83"/>
    <w:rsid w:val="006C3EF9"/>
    <w:rsid w:val="006C4B49"/>
    <w:rsid w:val="006C5269"/>
    <w:rsid w:val="006C5A58"/>
    <w:rsid w:val="006C5B76"/>
    <w:rsid w:val="006C6BF7"/>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4B11"/>
    <w:rsid w:val="007551A2"/>
    <w:rsid w:val="00755C26"/>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5CD"/>
    <w:rsid w:val="007A16F2"/>
    <w:rsid w:val="007A1913"/>
    <w:rsid w:val="007A19F4"/>
    <w:rsid w:val="007A1C71"/>
    <w:rsid w:val="007A2325"/>
    <w:rsid w:val="007A2385"/>
    <w:rsid w:val="007A25CD"/>
    <w:rsid w:val="007A27DE"/>
    <w:rsid w:val="007A3927"/>
    <w:rsid w:val="007A486E"/>
    <w:rsid w:val="007A4A57"/>
    <w:rsid w:val="007A4AA0"/>
    <w:rsid w:val="007A4D00"/>
    <w:rsid w:val="007A4F6D"/>
    <w:rsid w:val="007A583C"/>
    <w:rsid w:val="007A6BB5"/>
    <w:rsid w:val="007A718B"/>
    <w:rsid w:val="007A7C7E"/>
    <w:rsid w:val="007B0680"/>
    <w:rsid w:val="007B0C1C"/>
    <w:rsid w:val="007B1359"/>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00"/>
    <w:rsid w:val="007C39AE"/>
    <w:rsid w:val="007C3CF2"/>
    <w:rsid w:val="007C3FD8"/>
    <w:rsid w:val="007C45F4"/>
    <w:rsid w:val="007C4979"/>
    <w:rsid w:val="007C4C14"/>
    <w:rsid w:val="007C5B21"/>
    <w:rsid w:val="007C5BC8"/>
    <w:rsid w:val="007C6353"/>
    <w:rsid w:val="007C6970"/>
    <w:rsid w:val="007C6FE0"/>
    <w:rsid w:val="007C6FF4"/>
    <w:rsid w:val="007C73D5"/>
    <w:rsid w:val="007C79FE"/>
    <w:rsid w:val="007D0828"/>
    <w:rsid w:val="007D0ADA"/>
    <w:rsid w:val="007D0DB2"/>
    <w:rsid w:val="007D14D9"/>
    <w:rsid w:val="007D1B05"/>
    <w:rsid w:val="007D2BFA"/>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919"/>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100"/>
    <w:rsid w:val="0080780B"/>
    <w:rsid w:val="00807C31"/>
    <w:rsid w:val="008114CA"/>
    <w:rsid w:val="0081182E"/>
    <w:rsid w:val="0081285C"/>
    <w:rsid w:val="00812EC9"/>
    <w:rsid w:val="008131F8"/>
    <w:rsid w:val="0081339B"/>
    <w:rsid w:val="00813810"/>
    <w:rsid w:val="008145F8"/>
    <w:rsid w:val="00817705"/>
    <w:rsid w:val="00817906"/>
    <w:rsid w:val="00817B1F"/>
    <w:rsid w:val="00817C15"/>
    <w:rsid w:val="008207AC"/>
    <w:rsid w:val="00820FF6"/>
    <w:rsid w:val="008223A4"/>
    <w:rsid w:val="00822891"/>
    <w:rsid w:val="00822C00"/>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82A"/>
    <w:rsid w:val="00863FBC"/>
    <w:rsid w:val="00864A9B"/>
    <w:rsid w:val="00866195"/>
    <w:rsid w:val="00866679"/>
    <w:rsid w:val="008674FA"/>
    <w:rsid w:val="00870145"/>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267D"/>
    <w:rsid w:val="0089311E"/>
    <w:rsid w:val="008950C4"/>
    <w:rsid w:val="0089535A"/>
    <w:rsid w:val="0089541B"/>
    <w:rsid w:val="00896054"/>
    <w:rsid w:val="0089606B"/>
    <w:rsid w:val="008963B9"/>
    <w:rsid w:val="00896C79"/>
    <w:rsid w:val="008975FF"/>
    <w:rsid w:val="008A4114"/>
    <w:rsid w:val="008A6B84"/>
    <w:rsid w:val="008A77EE"/>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BD4"/>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4EFF"/>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8F7984"/>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00C4"/>
    <w:rsid w:val="00921A73"/>
    <w:rsid w:val="00921CD4"/>
    <w:rsid w:val="00921DCA"/>
    <w:rsid w:val="009225D2"/>
    <w:rsid w:val="00922809"/>
    <w:rsid w:val="00922B72"/>
    <w:rsid w:val="00923225"/>
    <w:rsid w:val="00923772"/>
    <w:rsid w:val="0092459F"/>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2D4D"/>
    <w:rsid w:val="00943008"/>
    <w:rsid w:val="00943EED"/>
    <w:rsid w:val="0094491C"/>
    <w:rsid w:val="00944D0A"/>
    <w:rsid w:val="00945477"/>
    <w:rsid w:val="00945484"/>
    <w:rsid w:val="009456BE"/>
    <w:rsid w:val="0094572A"/>
    <w:rsid w:val="009458BC"/>
    <w:rsid w:val="00945E97"/>
    <w:rsid w:val="0094633B"/>
    <w:rsid w:val="00946D99"/>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134"/>
    <w:rsid w:val="00963768"/>
    <w:rsid w:val="0096382E"/>
    <w:rsid w:val="00964AC9"/>
    <w:rsid w:val="00964BD2"/>
    <w:rsid w:val="00966862"/>
    <w:rsid w:val="0096696B"/>
    <w:rsid w:val="00966D42"/>
    <w:rsid w:val="0096770D"/>
    <w:rsid w:val="00970136"/>
    <w:rsid w:val="009708A3"/>
    <w:rsid w:val="0097091C"/>
    <w:rsid w:val="00970D89"/>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37"/>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363"/>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38F1"/>
    <w:rsid w:val="009F448D"/>
    <w:rsid w:val="009F44C6"/>
    <w:rsid w:val="009F478A"/>
    <w:rsid w:val="009F5B9D"/>
    <w:rsid w:val="009F5BDF"/>
    <w:rsid w:val="009F6756"/>
    <w:rsid w:val="009F7DB5"/>
    <w:rsid w:val="009F7F93"/>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0511"/>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39F2"/>
    <w:rsid w:val="00A74307"/>
    <w:rsid w:val="00A74D92"/>
    <w:rsid w:val="00A74FB3"/>
    <w:rsid w:val="00A758D3"/>
    <w:rsid w:val="00A75B2B"/>
    <w:rsid w:val="00A75F85"/>
    <w:rsid w:val="00A760F1"/>
    <w:rsid w:val="00A7629F"/>
    <w:rsid w:val="00A76600"/>
    <w:rsid w:val="00A7660C"/>
    <w:rsid w:val="00A76C23"/>
    <w:rsid w:val="00A76D50"/>
    <w:rsid w:val="00A76EF9"/>
    <w:rsid w:val="00A77AA3"/>
    <w:rsid w:val="00A77BCC"/>
    <w:rsid w:val="00A77ED5"/>
    <w:rsid w:val="00A80700"/>
    <w:rsid w:val="00A80798"/>
    <w:rsid w:val="00A80842"/>
    <w:rsid w:val="00A8094C"/>
    <w:rsid w:val="00A813B4"/>
    <w:rsid w:val="00A81D81"/>
    <w:rsid w:val="00A82009"/>
    <w:rsid w:val="00A8259D"/>
    <w:rsid w:val="00A8294C"/>
    <w:rsid w:val="00A831D7"/>
    <w:rsid w:val="00A8386C"/>
    <w:rsid w:val="00A8473C"/>
    <w:rsid w:val="00A85CE1"/>
    <w:rsid w:val="00A85EF8"/>
    <w:rsid w:val="00A86465"/>
    <w:rsid w:val="00A8668A"/>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528"/>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6F"/>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7E"/>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AF7E20"/>
    <w:rsid w:val="00B001C7"/>
    <w:rsid w:val="00B006DB"/>
    <w:rsid w:val="00B0118C"/>
    <w:rsid w:val="00B013F1"/>
    <w:rsid w:val="00B01BEA"/>
    <w:rsid w:val="00B01F0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348F"/>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3CD"/>
    <w:rsid w:val="00B62866"/>
    <w:rsid w:val="00B62D4A"/>
    <w:rsid w:val="00B62FE3"/>
    <w:rsid w:val="00B63132"/>
    <w:rsid w:val="00B63757"/>
    <w:rsid w:val="00B63E23"/>
    <w:rsid w:val="00B6419B"/>
    <w:rsid w:val="00B6475A"/>
    <w:rsid w:val="00B6576D"/>
    <w:rsid w:val="00B658F8"/>
    <w:rsid w:val="00B65A2D"/>
    <w:rsid w:val="00B66619"/>
    <w:rsid w:val="00B66CDA"/>
    <w:rsid w:val="00B6704E"/>
    <w:rsid w:val="00B67ADE"/>
    <w:rsid w:val="00B67AEE"/>
    <w:rsid w:val="00B67C6F"/>
    <w:rsid w:val="00B67DFC"/>
    <w:rsid w:val="00B67F49"/>
    <w:rsid w:val="00B71FB3"/>
    <w:rsid w:val="00B7255F"/>
    <w:rsid w:val="00B728AE"/>
    <w:rsid w:val="00B72B17"/>
    <w:rsid w:val="00B72C2B"/>
    <w:rsid w:val="00B73046"/>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318"/>
    <w:rsid w:val="00B90401"/>
    <w:rsid w:val="00B9130C"/>
    <w:rsid w:val="00B92E7C"/>
    <w:rsid w:val="00B93467"/>
    <w:rsid w:val="00B9372E"/>
    <w:rsid w:val="00B93939"/>
    <w:rsid w:val="00B94194"/>
    <w:rsid w:val="00B94227"/>
    <w:rsid w:val="00B9496E"/>
    <w:rsid w:val="00B94B27"/>
    <w:rsid w:val="00B94BB3"/>
    <w:rsid w:val="00B94FD4"/>
    <w:rsid w:val="00B95317"/>
    <w:rsid w:val="00B9598C"/>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4674"/>
    <w:rsid w:val="00BE56F8"/>
    <w:rsid w:val="00BE5CB2"/>
    <w:rsid w:val="00BE6EEC"/>
    <w:rsid w:val="00BE73DA"/>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1FC5"/>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281"/>
    <w:rsid w:val="00C17419"/>
    <w:rsid w:val="00C202D7"/>
    <w:rsid w:val="00C20918"/>
    <w:rsid w:val="00C21177"/>
    <w:rsid w:val="00C21FDD"/>
    <w:rsid w:val="00C22275"/>
    <w:rsid w:val="00C226C8"/>
    <w:rsid w:val="00C22F47"/>
    <w:rsid w:val="00C23567"/>
    <w:rsid w:val="00C2390D"/>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2E0"/>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35E0"/>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38A9"/>
    <w:rsid w:val="00C75409"/>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3D69"/>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BC1"/>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19EB"/>
    <w:rsid w:val="00CD2668"/>
    <w:rsid w:val="00CD2C7D"/>
    <w:rsid w:val="00CD2DF8"/>
    <w:rsid w:val="00CD309D"/>
    <w:rsid w:val="00CD4D77"/>
    <w:rsid w:val="00CD4E95"/>
    <w:rsid w:val="00CD50A4"/>
    <w:rsid w:val="00CD5233"/>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34"/>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0D6C"/>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131"/>
    <w:rsid w:val="00D54851"/>
    <w:rsid w:val="00D558BC"/>
    <w:rsid w:val="00D57BFF"/>
    <w:rsid w:val="00D57FEE"/>
    <w:rsid w:val="00D60C65"/>
    <w:rsid w:val="00D61CDD"/>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5727"/>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A01"/>
    <w:rsid w:val="00DE7E27"/>
    <w:rsid w:val="00DE7ECE"/>
    <w:rsid w:val="00DF0140"/>
    <w:rsid w:val="00DF02E6"/>
    <w:rsid w:val="00DF0313"/>
    <w:rsid w:val="00DF0406"/>
    <w:rsid w:val="00DF0413"/>
    <w:rsid w:val="00DF08D2"/>
    <w:rsid w:val="00DF0B49"/>
    <w:rsid w:val="00DF0C86"/>
    <w:rsid w:val="00DF1B0C"/>
    <w:rsid w:val="00DF20A2"/>
    <w:rsid w:val="00DF3303"/>
    <w:rsid w:val="00DF382D"/>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2E31"/>
    <w:rsid w:val="00E13267"/>
    <w:rsid w:val="00E1399C"/>
    <w:rsid w:val="00E1422B"/>
    <w:rsid w:val="00E14277"/>
    <w:rsid w:val="00E14363"/>
    <w:rsid w:val="00E148FF"/>
    <w:rsid w:val="00E15348"/>
    <w:rsid w:val="00E1577C"/>
    <w:rsid w:val="00E15A43"/>
    <w:rsid w:val="00E15D38"/>
    <w:rsid w:val="00E1767C"/>
    <w:rsid w:val="00E1775A"/>
    <w:rsid w:val="00E17DB1"/>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525"/>
    <w:rsid w:val="00E57C18"/>
    <w:rsid w:val="00E57E43"/>
    <w:rsid w:val="00E6034D"/>
    <w:rsid w:val="00E603AE"/>
    <w:rsid w:val="00E60AD7"/>
    <w:rsid w:val="00E60CA4"/>
    <w:rsid w:val="00E60F7F"/>
    <w:rsid w:val="00E6193F"/>
    <w:rsid w:val="00E61D03"/>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A1002"/>
    <w:rsid w:val="00EA1EF0"/>
    <w:rsid w:val="00EA2A38"/>
    <w:rsid w:val="00EA4709"/>
    <w:rsid w:val="00EA4B14"/>
    <w:rsid w:val="00EA6964"/>
    <w:rsid w:val="00EA7C10"/>
    <w:rsid w:val="00EA7DA0"/>
    <w:rsid w:val="00EA7F15"/>
    <w:rsid w:val="00EB066E"/>
    <w:rsid w:val="00EB1E23"/>
    <w:rsid w:val="00EB21E3"/>
    <w:rsid w:val="00EB256D"/>
    <w:rsid w:val="00EB2828"/>
    <w:rsid w:val="00EB31FC"/>
    <w:rsid w:val="00EB3361"/>
    <w:rsid w:val="00EB35C5"/>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6D5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4E8"/>
    <w:rsid w:val="00EF2856"/>
    <w:rsid w:val="00EF2C0D"/>
    <w:rsid w:val="00EF33E7"/>
    <w:rsid w:val="00EF3DE2"/>
    <w:rsid w:val="00EF3FC7"/>
    <w:rsid w:val="00EF5FEC"/>
    <w:rsid w:val="00EF7097"/>
    <w:rsid w:val="00F000BD"/>
    <w:rsid w:val="00F000C9"/>
    <w:rsid w:val="00F0113A"/>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60"/>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19D"/>
    <w:rsid w:val="00FB025A"/>
    <w:rsid w:val="00FB02DF"/>
    <w:rsid w:val="00FB12C5"/>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232"/>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290E05"/>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0A105A"/>
    <w:rPr>
      <w:color w:val="605E5C"/>
      <w:shd w:val="clear" w:color="auto" w:fill="E1DFDD"/>
    </w:rPr>
  </w:style>
  <w:style w:type="character" w:customStyle="1" w:styleId="50">
    <w:name w:val="Заголовок 5 Знак"/>
    <w:basedOn w:val="a0"/>
    <w:link w:val="5"/>
    <w:semiHidden/>
    <w:rsid w:val="00290E05"/>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lerk.ru/buh/news/701073/" TargetMode="External"/><Relationship Id="rId21" Type="http://schemas.openxmlformats.org/officeDocument/2006/relationships/hyperlink" Target="https://www.banki.ru/news/lenta/?id=11026025" TargetMode="External"/><Relationship Id="rId42" Type="http://schemas.openxmlformats.org/officeDocument/2006/relationships/hyperlink" Target="https://www.osnmedia.ru/obshhestvo/rabotali-dolshe-poluchite-bolshe-kak-lishnie-gody-stazha-mogut-uvelichit-pensiyu/" TargetMode="External"/><Relationship Id="rId47" Type="http://schemas.openxmlformats.org/officeDocument/2006/relationships/hyperlink" Target="https://www.biz-kat.ru/post-s-avgusta-socfond-avtomaticheski-proindeksiruet-y4/" TargetMode="External"/><Relationship Id="rId63" Type="http://schemas.openxmlformats.org/officeDocument/2006/relationships/hyperlink" Target="https://frankmedia.ru/294083" TargetMode="External"/><Relationship Id="rId68"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nsult-cct.ru/rossiyane-stali-chashhe-mechtat-o-pereezde-posle-zaversheniya-karery" TargetMode="External"/><Relationship Id="rId29" Type="http://schemas.openxmlformats.org/officeDocument/2006/relationships/hyperlink" Target="https://rzn.mk.ru/economics/2026/07/17/ryazancy-vnesli-bolee-2-mlrd-rubley-po-pds-za-polgoda.html" TargetMode="External"/><Relationship Id="rId11" Type="http://schemas.openxmlformats.org/officeDocument/2006/relationships/hyperlink" Target="https://fomag.ru/news/rynok-kollektivnykh-investitsiy-v-rossii-prodolzhaet-rasti-smogut-li-pify-obognat-vklady/" TargetMode="External"/><Relationship Id="rId24" Type="http://schemas.openxmlformats.org/officeDocument/2006/relationships/hyperlink" Target="https://pr.mlg.ru/Article.mlg/ArticleDisplayExt?id=GHddWjcqf8Q1Flsc%2FTP6G%2BPV8ty0KvI6cDzg%2B4g%2BFMwX3IWscjjj8%2FcZCZ7FdbINP5KA3h%2FhAjeew%2F7Mf5rNyEDpdphNcOlvM2R9%2BRCd3pzwd2b3RbZjaRABfTrrtPHb" TargetMode="External"/><Relationship Id="rId32" Type="http://schemas.openxmlformats.org/officeDocument/2006/relationships/hyperlink" Target="https://gazetaingush.ru/press-reliz/zhiteli-ingushetii-prodolzhayut-kopit-s-pomoshchyu-pds" TargetMode="External"/><Relationship Id="rId37" Type="http://schemas.openxmlformats.org/officeDocument/2006/relationships/hyperlink" Target="https://tass.ru/ekonomika/27946409" TargetMode="External"/><Relationship Id="rId40" Type="http://schemas.openxmlformats.org/officeDocument/2006/relationships/hyperlink" Target="https://rossaprimavera.ru/news/64d009fa/spravedlivaya-rossiya-predlozhila-otmenit-pensionnuyu-reformu" TargetMode="External"/><Relationship Id="rId45" Type="http://schemas.openxmlformats.org/officeDocument/2006/relationships/hyperlink" Target="https://nsn.fm/society/opyt-v-tsene-pochemu-rabotodateli-vsyo-chasche-vybiraut-sotrudnikov-starshego-vozrasta" TargetMode="External"/><Relationship Id="rId53" Type="http://schemas.openxmlformats.org/officeDocument/2006/relationships/hyperlink" Target="https://konkurent.ru/article/89653" TargetMode="External"/><Relationship Id="rId58" Type="http://schemas.openxmlformats.org/officeDocument/2006/relationships/hyperlink" Target="https://tass.ru/ekonomika/27944741" TargetMode="External"/><Relationship Id="rId66" Type="http://schemas.openxmlformats.org/officeDocument/2006/relationships/hyperlink" Target="https://1prof.by/news/v-mire/v-kakoj-strane-evrosoyuza-lyudi-rabotayut-dolshe-vsego-do-vyhoda-na-pensiyu/" TargetMode="External"/><Relationship Id="rId5" Type="http://schemas.openxmlformats.org/officeDocument/2006/relationships/footnotes" Target="footnotes.xml"/><Relationship Id="rId61" Type="http://schemas.openxmlformats.org/officeDocument/2006/relationships/hyperlink" Target="https://kz.kursiv.media/2026-07-23/dnlt-rasschityvat-na-sebya-ekonomist-otsenil-otmenu-garantiy-po-pensionnym-nakopleniyam/" TargetMode="External"/><Relationship Id="rId19" Type="http://schemas.openxmlformats.org/officeDocument/2006/relationships/hyperlink" Target="https://www.sravni.ru/novost/2026/7/23/rekordnaya-dohodnost-i-polnaya-gospodderzhka-dlya-uchastnikov-pds---npf-soczium-podvodit-itogi-2025-goda/" TargetMode="External"/><Relationship Id="rId14" Type="http://schemas.openxmlformats.org/officeDocument/2006/relationships/hyperlink" Target="https://snob.ru/news/issledovanie-53-rossiian-khotiat-pereekhat-posle-vykhoda-na-pensiiu/" TargetMode="External"/><Relationship Id="rId22" Type="http://schemas.openxmlformats.org/officeDocument/2006/relationships/hyperlink" Target="https://samaragovorit.ru/russia/14685-poteryaete-ves-dohod-glavnoe-pravilo-perevoda-pensionnyh-nakopleniy.html" TargetMode="External"/><Relationship Id="rId27" Type="http://schemas.openxmlformats.org/officeDocument/2006/relationships/hyperlink" Target="https://www.insur-info.ru/pressr/93114/" TargetMode="External"/><Relationship Id="rId30" Type="http://schemas.openxmlformats.org/officeDocument/2006/relationships/hyperlink" Target="https://www.kaluga-gov.ru/news/64833/" TargetMode="External"/><Relationship Id="rId35" Type="http://schemas.openxmlformats.org/officeDocument/2006/relationships/hyperlink" Target="https://iz.ru/2136694/2026-07-22/v-gosdumu-vnesli-zapreshchaiushchii-povyshenie-pensionnogo-vozrasta-zakonoproekt" TargetMode="External"/><Relationship Id="rId43" Type="http://schemas.openxmlformats.org/officeDocument/2006/relationships/hyperlink" Target="https://www.osnmedia.ru/obshhestvo/pensionery-massovo-trebuyut-proverit-vyplaty-pereraschet-mozhet-kak-uvelichit-tak-i-umenshit-pensiyu/" TargetMode="External"/><Relationship Id="rId48" Type="http://schemas.openxmlformats.org/officeDocument/2006/relationships/hyperlink" Target="https://www.pravda.ru/news/economics/2376649-pension-savings-one-time-payment-rules/" TargetMode="External"/><Relationship Id="rId56" Type="http://schemas.openxmlformats.org/officeDocument/2006/relationships/hyperlink" Target="https://blogs.forbes.ru/2026/07/23/benchmarketing-na-poligone-kak-finansovyj-sektor-uchitsja-jekonomit-na-pilotah/" TargetMode="External"/><Relationship Id="rId64" Type="http://schemas.openxmlformats.org/officeDocument/2006/relationships/hyperlink" Target="https://2bitcoins.ru/pensionnyj-fond-luiziany-uvelichil-stavku-na-microstrategy-i-bitkoin/" TargetMode="External"/><Relationship Id="rId69" Type="http://schemas.openxmlformats.org/officeDocument/2006/relationships/footer" Target="footer1.xml"/><Relationship Id="rId8" Type="http://schemas.openxmlformats.org/officeDocument/2006/relationships/hyperlink" Target="https://www.pnp.ru/economics/procedury-likvidacii-npf-strakhovykh-kompaniy-i-bankov-predlozhili-optimizirovat.html" TargetMode="External"/><Relationship Id="rId51" Type="http://schemas.openxmlformats.org/officeDocument/2006/relationships/hyperlink" Target="https://pnz.ru/pens/novye-pravila-uhoda-za-pozhilymi-s-2027-goda-razmery-vyplat-poterya-stazha-i-pensii/" TargetMode="External"/><Relationship Id="rId3" Type="http://schemas.openxmlformats.org/officeDocument/2006/relationships/settings" Target="settings.xml"/><Relationship Id="rId12" Type="http://schemas.openxmlformats.org/officeDocument/2006/relationships/hyperlink" Target="https://www.finversia.ru/obsor/blogs/aleksandr-abramov-rynok-kollektivnykh-investitsii-174379" TargetMode="External"/><Relationship Id="rId17" Type="http://schemas.openxmlformats.org/officeDocument/2006/relationships/hyperlink" Target="https://konkurent.ru/article/89686" TargetMode="External"/><Relationship Id="rId25" Type="http://schemas.openxmlformats.org/officeDocument/2006/relationships/hyperlink" Target="https://iz.ru/2137457/2026-07-24/ekspert-dal-sovet-dlia-polucheniia-maksimalnoi-summy-gospodderzhki-po-pds" TargetMode="External"/><Relationship Id="rId33" Type="http://schemas.openxmlformats.org/officeDocument/2006/relationships/hyperlink" Target="https://ivolga-online.ru/tpost/k7otjsci41-finansi-ne-tolko-sberech-no-i-priumnozhi" TargetMode="External"/><Relationship Id="rId38" Type="http://schemas.openxmlformats.org/officeDocument/2006/relationships/hyperlink" Target="https://tass.ru/obschestvo/27943067" TargetMode="External"/><Relationship Id="rId46" Type="http://schemas.openxmlformats.org/officeDocument/2006/relationships/hyperlink" Target="https://news.ru/vlast/pensioneram-napomnili-o-prave-na-odnu-lgotu" TargetMode="External"/><Relationship Id="rId59" Type="http://schemas.openxmlformats.org/officeDocument/2006/relationships/hyperlink" Target="https://expert.ru/news/v-tsb-razyasnili-mekhanizm-obmena-kriptovalyuty-na-rossiyskie-tsennye-bumagi" TargetMode="External"/><Relationship Id="rId67" Type="http://schemas.openxmlformats.org/officeDocument/2006/relationships/hyperlink" Target="https://pkzsk.info/2_5-godovyh-po-zakonu_-kak-v-malajzii_-chili-i-shvejczarii-zashhishhayut-pensionnye-nakopleniya-i-chto-menyaetsya-v-kazahstane/" TargetMode="External"/><Relationship Id="rId20" Type="http://schemas.openxmlformats.org/officeDocument/2006/relationships/hyperlink" Target="https://www.vbr.ru/novosti/pensii/2026/07/22/kak-polycat-bolsyu-pensiu/" TargetMode="External"/><Relationship Id="rId41" Type="http://schemas.openxmlformats.org/officeDocument/2006/relationships/hyperlink" Target="https://news.ru/vlast/v-gd-otreagirovali-na-predlozhenie-otmenit-povyshenie-pensionnogo-vozrasta" TargetMode="External"/><Relationship Id="rId54" Type="http://schemas.openxmlformats.org/officeDocument/2006/relationships/hyperlink" Target="https://deita.ru/article/588079" TargetMode="External"/><Relationship Id="rId62" Type="http://schemas.openxmlformats.org/officeDocument/2006/relationships/hyperlink" Target="https://www.zakon.kz/pravo/6525677-nasledniki-smogut-poluchit-strakhovye-vyplaty-po-pensionnym-annuitetam.html"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enatinform.ru/news/53_rossiyan_posle_vykhoda_na_pensiyu_khotyat_pereekhat_zhit_na_kurort_/" TargetMode="External"/><Relationship Id="rId23" Type="http://schemas.openxmlformats.org/officeDocument/2006/relationships/hyperlink" Target="https://www.mosfm.com/audios/161876?type=rubrics" TargetMode="External"/><Relationship Id="rId28" Type="http://schemas.openxmlformats.org/officeDocument/2006/relationships/hyperlink" Target="https://&#1072;&#1088;&#1082;&#1090;&#1080;&#1082;-&#1090;&#1074;.&#1088;&#1092;/news/murmanskaya-oblast-arktika-16/k-programme-dolgosrochnyh-sberezheniy-prisoedinilis-pochti-65-tysyach-zhiteley-murmanskoy-oblasti" TargetMode="External"/><Relationship Id="rId36" Type="http://schemas.openxmlformats.org/officeDocument/2006/relationships/hyperlink" Target="https://ria.ru/20260724/pensiya-2106602335.html" TargetMode="External"/><Relationship Id="rId49" Type="http://schemas.openxmlformats.org/officeDocument/2006/relationships/hyperlink" Target="https://digital-report.ru/komu-povysjat-pensii-s-1-avgusta-2026-goda-i-skolko-sostavit-pribavka/" TargetMode="External"/><Relationship Id="rId57" Type="http://schemas.openxmlformats.org/officeDocument/2006/relationships/hyperlink" Target="https://globalmsk.ru/news/id/81777" TargetMode="External"/><Relationship Id="rId10" Type="http://schemas.openxmlformats.org/officeDocument/2006/relationships/hyperlink" Target="https://www.klerk.ru/buh/news/701289/" TargetMode="External"/><Relationship Id="rId31" Type="http://schemas.openxmlformats.org/officeDocument/2006/relationships/hyperlink" Target="https://gazeta-tula.ru/n1101864.html" TargetMode="External"/><Relationship Id="rId44" Type="http://schemas.openxmlformats.org/officeDocument/2006/relationships/hyperlink" Target="https://nsn.fm/society/bessarab-rasskazala-pochemu-pensionery-stali-bolshe-rabotat" TargetMode="External"/><Relationship Id="rId52" Type="http://schemas.openxmlformats.org/officeDocument/2006/relationships/hyperlink" Target="https://konkurent.ru/article/89660" TargetMode="External"/><Relationship Id="rId60" Type="http://schemas.openxmlformats.org/officeDocument/2006/relationships/hyperlink" Target="https://kapital.kz/finance/150786/budushuyu-pensiyu-regulyarno-formiruet-lish-kazhdyj-vtoroj-rabotayushij-kazahstanec-afk.html" TargetMode="External"/><Relationship Id="rId65" Type="http://schemas.openxmlformats.org/officeDocument/2006/relationships/hyperlink" Target="https://www.dp.ru/a/2026/07/22/ispanskaja-iberdrola-kupila" TargetMode="External"/><Relationship Id="rId4" Type="http://schemas.openxmlformats.org/officeDocument/2006/relationships/webSettings" Target="webSettings.xml"/><Relationship Id="rId9" Type="http://schemas.openxmlformats.org/officeDocument/2006/relationships/hyperlink" Target="https://tass.ru/ekonomika/27945295" TargetMode="External"/><Relationship Id="rId13" Type="http://schemas.openxmlformats.org/officeDocument/2006/relationships/hyperlink" Target="https://realty.ria.ru/20260723/gorod-2106404266.html" TargetMode="External"/><Relationship Id="rId18" Type="http://schemas.openxmlformats.org/officeDocument/2006/relationships/hyperlink" Target="https://www.gudok.ru/newspaper/?ID=1766667" TargetMode="External"/><Relationship Id="rId39" Type="http://schemas.openxmlformats.org/officeDocument/2006/relationships/hyperlink" Target="https://1prime.ru/20260724/khrulev-871722806.html" TargetMode="External"/><Relationship Id="rId34" Type="http://schemas.openxmlformats.org/officeDocument/2006/relationships/hyperlink" Target="https://svpressa.ru/society/article/524481/" TargetMode="External"/><Relationship Id="rId50" Type="http://schemas.openxmlformats.org/officeDocument/2006/relationships/hyperlink" Target="https://pnz.ru/pens/s-1-avgusta-chast-rabotayushhih-pensionerov-ostanetsya-bez-pribavki/" TargetMode="External"/><Relationship Id="rId55" Type="http://schemas.openxmlformats.org/officeDocument/2006/relationships/hyperlink" Target="https://vlg.aif.ru/money/finance/3-ipk-i-tochka-kogo-kosnetsya-pereraschet-pensiy-s-1-avgusta-2026-go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33534</Words>
  <Characters>191150</Characters>
  <Application>Microsoft Office Word</Application>
  <DocSecurity>0</DocSecurity>
  <Lines>1592</Lines>
  <Paragraphs>448</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224236</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Тарасов Андрей Николаевич</cp:lastModifiedBy>
  <cp:revision>40</cp:revision>
  <cp:lastPrinted>2026-07-24T05:06:00Z</cp:lastPrinted>
  <dcterms:created xsi:type="dcterms:W3CDTF">2026-07-15T06:54:00Z</dcterms:created>
  <dcterms:modified xsi:type="dcterms:W3CDTF">2026-07-24T05:06:00Z</dcterms:modified>
  <cp:category>НАПФ</cp:category>
  <cp:contentStatus>И-Консалтинг</cp:contentStatus>
</cp:coreProperties>
</file>